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942" w:rsidRDefault="00847428" w:rsidP="00BB3942">
      <w:pPr>
        <w:pStyle w:val="BodyText2"/>
        <w:tabs>
          <w:tab w:val="left" w:pos="1689"/>
        </w:tabs>
        <w:bidi/>
        <w:spacing w:line="240" w:lineRule="auto"/>
        <w:jc w:val="both"/>
        <w:rPr>
          <w:rFonts w:cs="2  Titr"/>
          <w:b/>
          <w:bCs/>
          <w:sz w:val="28"/>
          <w:szCs w:val="28"/>
          <w:rtl/>
        </w:rPr>
      </w:pPr>
      <w:r>
        <w:rPr>
          <w:rFonts w:cs="2  Titr"/>
          <w:b/>
          <w:bCs/>
          <w:noProof/>
          <w:sz w:val="28"/>
          <w:szCs w:val="28"/>
          <w:rtl/>
          <w:lang w:bidi="fa-I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left:0;text-align:left;margin-left:15.6pt;margin-top:11.5pt;width:418.75pt;height:103.3pt;z-index:251658240" fillcolor="#92cddc" strokecolor="#92cddc" strokeweight="1pt">
            <v:fill color2="#daeef3" angle="-45" focus="-50%" type="gradient"/>
            <v:shadow on="t" type="perspective" color="#205867" opacity=".5" offset="1pt" offset2="-3pt"/>
            <v:textbox style="mso-next-textbox:#_x0000_s1026">
              <w:txbxContent>
                <w:p w:rsidR="00BB3942" w:rsidRPr="00BB3942" w:rsidRDefault="00BB3942" w:rsidP="00BB3942">
                  <w:pPr>
                    <w:bidi/>
                    <w:jc w:val="center"/>
                    <w:rPr>
                      <w:rFonts w:cs="B Titr"/>
                      <w:color w:val="FF0000"/>
                      <w:sz w:val="26"/>
                      <w:szCs w:val="26"/>
                    </w:rPr>
                  </w:pPr>
                  <w:r w:rsidRPr="00BB3942">
                    <w:rPr>
                      <w:rFonts w:cs="B Titr"/>
                      <w:color w:val="FF0000"/>
                      <w:sz w:val="26"/>
                      <w:szCs w:val="26"/>
                      <w:rtl/>
                    </w:rPr>
                    <w:t>آئين نامه تسهيلات آموزشي دانشجويان شاهد و ايثارگرضمیمه آئین نامه های آموزشی</w:t>
                  </w:r>
                </w:p>
                <w:p w:rsidR="00BB3942" w:rsidRPr="00BB3942" w:rsidRDefault="00BB3942" w:rsidP="00BB3942">
                  <w:pPr>
                    <w:bidi/>
                    <w:jc w:val="center"/>
                    <w:rPr>
                      <w:rFonts w:cs="B Titr"/>
                      <w:color w:val="FF0000"/>
                      <w:sz w:val="26"/>
                      <w:szCs w:val="26"/>
                    </w:rPr>
                  </w:pPr>
                  <w:r w:rsidRPr="00BB3942">
                    <w:rPr>
                      <w:rFonts w:cs="B Titr"/>
                      <w:color w:val="FF0000"/>
                      <w:sz w:val="26"/>
                      <w:szCs w:val="26"/>
                      <w:rtl/>
                    </w:rPr>
                    <w:t>دوره های دکتری پزشکی،دندانپزشکی،داروسازی</w:t>
                  </w:r>
                  <w:r w:rsidRPr="00BB3942">
                    <w:rPr>
                      <w:rFonts w:cs="B Titr" w:hint="cs"/>
                      <w:color w:val="FF0000"/>
                      <w:sz w:val="26"/>
                      <w:szCs w:val="26"/>
                      <w:rtl/>
                    </w:rPr>
                    <w:t xml:space="preserve"> </w:t>
                  </w:r>
                  <w:r w:rsidRPr="00BB3942">
                    <w:rPr>
                      <w:rFonts w:cs="B Titr"/>
                      <w:color w:val="FF0000"/>
                      <w:sz w:val="26"/>
                      <w:szCs w:val="26"/>
                      <w:rtl/>
                    </w:rPr>
                    <w:t>، کارشناسی پیوسته،</w:t>
                  </w:r>
                </w:p>
                <w:p w:rsidR="00BB3942" w:rsidRPr="00BB3942" w:rsidRDefault="00BB3942" w:rsidP="00BB3942">
                  <w:pPr>
                    <w:bidi/>
                    <w:jc w:val="center"/>
                    <w:rPr>
                      <w:rFonts w:cs="B Titr"/>
                      <w:color w:val="FF0000"/>
                      <w:sz w:val="26"/>
                      <w:szCs w:val="26"/>
                    </w:rPr>
                  </w:pPr>
                  <w:r w:rsidRPr="00BB3942">
                    <w:rPr>
                      <w:rFonts w:cs="B Homa"/>
                      <w:color w:val="FF0000"/>
                      <w:sz w:val="26"/>
                      <w:szCs w:val="26"/>
                      <w:rtl/>
                    </w:rPr>
                    <w:t>مصوبه جلسه 304 مورخ 7/3/1387</w:t>
                  </w:r>
                </w:p>
                <w:p w:rsidR="00BB3942" w:rsidRDefault="00BB3942" w:rsidP="00BB3942">
                  <w:pPr>
                    <w:rPr>
                      <w:rFonts w:cs="B Titr"/>
                      <w:sz w:val="28"/>
                      <w:szCs w:val="28"/>
                    </w:rPr>
                  </w:pPr>
                </w:p>
                <w:p w:rsidR="00BB3942" w:rsidRDefault="00BB3942" w:rsidP="00BB3942">
                  <w:pPr>
                    <w:rPr>
                      <w:rFonts w:cs="B Titr"/>
                      <w:sz w:val="28"/>
                      <w:szCs w:val="28"/>
                    </w:rPr>
                  </w:pPr>
                </w:p>
                <w:p w:rsidR="00BB3942" w:rsidRDefault="00BB3942" w:rsidP="00BB3942">
                  <w:pPr>
                    <w:rPr>
                      <w:sz w:val="18"/>
                    </w:rPr>
                  </w:pPr>
                  <w:r w:rsidRPr="001C60DD">
                    <w:rPr>
                      <w:rFonts w:cs="B Titr"/>
                      <w:sz w:val="28"/>
                      <w:szCs w:val="28"/>
                      <w:rtl/>
                    </w:rPr>
                    <w:t>ناپیوسته و کاردانی</w:t>
                  </w:r>
                </w:p>
                <w:p w:rsidR="00BB3942" w:rsidRDefault="00BB3942" w:rsidP="00BB3942">
                  <w:pPr>
                    <w:rPr>
                      <w:sz w:val="18"/>
                    </w:rPr>
                  </w:pPr>
                </w:p>
                <w:p w:rsidR="00BB3942" w:rsidRPr="00BB3942" w:rsidRDefault="00BB3942" w:rsidP="00BB3942">
                  <w:pPr>
                    <w:rPr>
                      <w:sz w:val="18"/>
                    </w:rPr>
                  </w:pPr>
                </w:p>
              </w:txbxContent>
            </v:textbox>
            <w10:wrap anchorx="page"/>
          </v:shape>
        </w:pict>
      </w:r>
    </w:p>
    <w:p w:rsidR="00BB3942" w:rsidRDefault="00BB3942" w:rsidP="00BB3942">
      <w:pPr>
        <w:pStyle w:val="BodyText2"/>
        <w:tabs>
          <w:tab w:val="left" w:pos="1689"/>
        </w:tabs>
        <w:bidi/>
        <w:spacing w:line="240" w:lineRule="auto"/>
        <w:jc w:val="both"/>
        <w:rPr>
          <w:rFonts w:cs="2  Titr"/>
          <w:b/>
          <w:bCs/>
          <w:sz w:val="28"/>
          <w:szCs w:val="28"/>
          <w:rtl/>
        </w:rPr>
      </w:pPr>
    </w:p>
    <w:p w:rsidR="00BB3942" w:rsidRDefault="00BB3942" w:rsidP="00BB3942">
      <w:pPr>
        <w:pStyle w:val="BodyText2"/>
        <w:tabs>
          <w:tab w:val="left" w:pos="1689"/>
        </w:tabs>
        <w:bidi/>
        <w:spacing w:line="240" w:lineRule="auto"/>
        <w:jc w:val="both"/>
        <w:rPr>
          <w:rFonts w:cs="2  Titr"/>
          <w:b/>
          <w:bCs/>
          <w:sz w:val="28"/>
          <w:szCs w:val="28"/>
          <w:rtl/>
        </w:rPr>
      </w:pPr>
    </w:p>
    <w:p w:rsidR="00BB3942" w:rsidRDefault="00BB3942" w:rsidP="00BB3942">
      <w:pPr>
        <w:pStyle w:val="BodyText2"/>
        <w:tabs>
          <w:tab w:val="left" w:pos="1689"/>
        </w:tabs>
        <w:bidi/>
        <w:spacing w:line="240" w:lineRule="auto"/>
        <w:jc w:val="both"/>
        <w:rPr>
          <w:rFonts w:cs="2  Titr"/>
          <w:b/>
          <w:bCs/>
          <w:sz w:val="28"/>
          <w:szCs w:val="28"/>
          <w:rtl/>
        </w:rPr>
      </w:pPr>
    </w:p>
    <w:p w:rsidR="00A311AE" w:rsidRPr="00BB3942" w:rsidRDefault="00A311AE" w:rsidP="00BB3942">
      <w:pPr>
        <w:pStyle w:val="BodyText2"/>
        <w:tabs>
          <w:tab w:val="left" w:pos="1689"/>
        </w:tabs>
        <w:bidi/>
        <w:spacing w:line="240" w:lineRule="auto"/>
        <w:jc w:val="both"/>
        <w:rPr>
          <w:rFonts w:cs="2  Titr"/>
          <w:b/>
          <w:bCs/>
          <w:color w:val="FF0000"/>
          <w:sz w:val="28"/>
          <w:szCs w:val="28"/>
          <w:rtl/>
        </w:rPr>
      </w:pPr>
      <w:r w:rsidRPr="00BB3942">
        <w:rPr>
          <w:rFonts w:cs="2  Titr"/>
          <w:b/>
          <w:bCs/>
          <w:color w:val="FF0000"/>
          <w:sz w:val="28"/>
          <w:szCs w:val="28"/>
          <w:rtl/>
        </w:rPr>
        <w:t xml:space="preserve">تعاریف : </w:t>
      </w:r>
      <w:r w:rsidR="001C60DD" w:rsidRPr="00BB3942">
        <w:rPr>
          <w:rFonts w:cs="2  Titr"/>
          <w:b/>
          <w:bCs/>
          <w:color w:val="FF0000"/>
          <w:sz w:val="28"/>
          <w:szCs w:val="28"/>
          <w:rtl/>
        </w:rPr>
        <w:tab/>
      </w:r>
    </w:p>
    <w:p w:rsidR="00A311AE" w:rsidRPr="006A16BE" w:rsidRDefault="00A311AE" w:rsidP="00030D94">
      <w:pPr>
        <w:pStyle w:val="BodyText2"/>
        <w:bidi/>
        <w:spacing w:line="240" w:lineRule="auto"/>
        <w:jc w:val="both"/>
        <w:rPr>
          <w:rFonts w:cs="B Yagut"/>
          <w:b/>
          <w:bCs/>
          <w:rtl/>
        </w:rPr>
      </w:pPr>
      <w:r w:rsidRPr="006A16BE">
        <w:rPr>
          <w:rFonts w:cs="B Yagut"/>
          <w:b/>
          <w:bCs/>
          <w:rtl/>
        </w:rPr>
        <w:t xml:space="preserve">ماده 1- تسهیلات این آئین نامه متناسب با مواد آن به دانشجویان شاهد و ایثارگر ذیل تعلق می گیرد: </w:t>
      </w:r>
    </w:p>
    <w:p w:rsidR="00A311AE" w:rsidRPr="006A16BE" w:rsidRDefault="00A311AE" w:rsidP="00030D94">
      <w:pPr>
        <w:pStyle w:val="BodyText2"/>
        <w:numPr>
          <w:ilvl w:val="0"/>
          <w:numId w:val="2"/>
        </w:numPr>
        <w:tabs>
          <w:tab w:val="num" w:pos="270"/>
        </w:tabs>
        <w:bidi/>
        <w:spacing w:after="0" w:line="240" w:lineRule="auto"/>
        <w:ind w:hanging="690"/>
        <w:jc w:val="both"/>
        <w:rPr>
          <w:rFonts w:cs="B Yagut"/>
          <w:b/>
          <w:bCs/>
          <w:rtl/>
        </w:rPr>
      </w:pPr>
      <w:r w:rsidRPr="006A16BE">
        <w:rPr>
          <w:rFonts w:cs="B Yagut"/>
          <w:b/>
          <w:bCs/>
          <w:rtl/>
        </w:rPr>
        <w:t xml:space="preserve"> فرزندان و همسران (شهید، مفقودالاثر، آزاده، جانباز 50% و بالاتر)</w:t>
      </w:r>
    </w:p>
    <w:p w:rsidR="00A311AE" w:rsidRPr="006A16BE" w:rsidRDefault="00A311AE" w:rsidP="00030D94">
      <w:pPr>
        <w:pStyle w:val="BodyText2"/>
        <w:numPr>
          <w:ilvl w:val="0"/>
          <w:numId w:val="2"/>
        </w:numPr>
        <w:tabs>
          <w:tab w:val="num" w:pos="270"/>
        </w:tabs>
        <w:bidi/>
        <w:spacing w:after="0" w:line="240" w:lineRule="auto"/>
        <w:ind w:hanging="690"/>
        <w:jc w:val="both"/>
        <w:rPr>
          <w:rFonts w:cs="B Yagut"/>
          <w:b/>
          <w:bCs/>
          <w:rtl/>
        </w:rPr>
      </w:pPr>
      <w:r w:rsidRPr="006A16BE">
        <w:rPr>
          <w:rFonts w:cs="B Yagut"/>
          <w:b/>
          <w:bCs/>
          <w:rtl/>
        </w:rPr>
        <w:t xml:space="preserve"> آزاده با حداقل 6 ماه سابقه اسارت </w:t>
      </w:r>
    </w:p>
    <w:p w:rsidR="00A311AE" w:rsidRPr="006A16BE" w:rsidRDefault="00A311AE" w:rsidP="00030D94">
      <w:pPr>
        <w:pStyle w:val="BodyText2"/>
        <w:numPr>
          <w:ilvl w:val="0"/>
          <w:numId w:val="2"/>
        </w:numPr>
        <w:tabs>
          <w:tab w:val="num" w:pos="270"/>
        </w:tabs>
        <w:bidi/>
        <w:spacing w:after="0" w:line="240" w:lineRule="auto"/>
        <w:ind w:left="30" w:firstLine="0"/>
        <w:jc w:val="both"/>
        <w:rPr>
          <w:rFonts w:cs="B Yagut"/>
          <w:b/>
          <w:bCs/>
          <w:rtl/>
        </w:rPr>
      </w:pPr>
      <w:r w:rsidRPr="006A16BE">
        <w:rPr>
          <w:rFonts w:cs="B Yagut"/>
          <w:b/>
          <w:bCs/>
          <w:rtl/>
        </w:rPr>
        <w:t xml:space="preserve"> جانباز</w:t>
      </w:r>
      <w:r w:rsidR="00030D94" w:rsidRPr="006A16BE">
        <w:rPr>
          <w:rFonts w:cs="B Yagut" w:hint="cs"/>
          <w:b/>
          <w:bCs/>
          <w:rtl/>
        </w:rPr>
        <w:t xml:space="preserve"> </w:t>
      </w:r>
      <w:r w:rsidRPr="006A16BE">
        <w:rPr>
          <w:rFonts w:cs="B Yagut"/>
          <w:b/>
          <w:bCs/>
          <w:rtl/>
        </w:rPr>
        <w:t>25% و بالاتر و همچنین جانباز با حداقل 15% جانبازی و 3</w:t>
      </w:r>
      <w:r w:rsidR="00030D94" w:rsidRPr="006A16BE">
        <w:rPr>
          <w:rFonts w:cs="B Yagut" w:hint="cs"/>
          <w:b/>
          <w:bCs/>
          <w:rtl/>
        </w:rPr>
        <w:t xml:space="preserve"> </w:t>
      </w:r>
      <w:r w:rsidRPr="006A16BE">
        <w:rPr>
          <w:rFonts w:cs="B Yagut"/>
          <w:b/>
          <w:bCs/>
          <w:rtl/>
        </w:rPr>
        <w:t xml:space="preserve">ماه سابقه حضور داوطلبانه در جبهه </w:t>
      </w:r>
    </w:p>
    <w:p w:rsidR="00A311AE" w:rsidRPr="006A16BE" w:rsidRDefault="00A311AE" w:rsidP="00030D94">
      <w:pPr>
        <w:pStyle w:val="BodyText2"/>
        <w:numPr>
          <w:ilvl w:val="0"/>
          <w:numId w:val="2"/>
        </w:numPr>
        <w:tabs>
          <w:tab w:val="num" w:pos="270"/>
        </w:tabs>
        <w:bidi/>
        <w:spacing w:after="0" w:line="240" w:lineRule="auto"/>
        <w:ind w:left="30" w:firstLine="0"/>
        <w:jc w:val="both"/>
        <w:rPr>
          <w:rFonts w:cs="B Yagut"/>
          <w:b/>
          <w:bCs/>
        </w:rPr>
      </w:pPr>
      <w:r w:rsidRPr="006A16BE">
        <w:rPr>
          <w:rFonts w:cs="B Yagut"/>
          <w:b/>
          <w:bCs/>
          <w:rtl/>
        </w:rPr>
        <w:t xml:space="preserve"> رزمنده با حداقل 6 ماه متوالی یا 9 ماه متناوب سابقه حضور داوطلبانه در جبهه </w:t>
      </w:r>
    </w:p>
    <w:p w:rsidR="00A311AE" w:rsidRPr="006A16BE" w:rsidRDefault="00A311AE" w:rsidP="00030D94">
      <w:pPr>
        <w:pStyle w:val="BodyText2"/>
        <w:bidi/>
        <w:spacing w:line="240" w:lineRule="auto"/>
        <w:jc w:val="both"/>
        <w:rPr>
          <w:rFonts w:cs="B Yagut"/>
          <w:b/>
          <w:bCs/>
        </w:rPr>
      </w:pPr>
      <w:r w:rsidRPr="006A16BE">
        <w:rPr>
          <w:rFonts w:cs="B Yagut"/>
          <w:b/>
          <w:bCs/>
          <w:rtl/>
        </w:rPr>
        <w:t>تبصره 1 : منظور از ستاد شاهد و ایثارگر در این آ</w:t>
      </w:r>
      <w:r w:rsidR="00030D94" w:rsidRPr="006A16BE">
        <w:rPr>
          <w:rFonts w:cs="B Yagut"/>
          <w:b/>
          <w:bCs/>
          <w:rtl/>
        </w:rPr>
        <w:t>ئین نامه ستاد شاهد و ایثارگر هر</w:t>
      </w:r>
      <w:r w:rsidRPr="006A16BE">
        <w:rPr>
          <w:rFonts w:cs="B Yagut"/>
          <w:b/>
          <w:bCs/>
          <w:rtl/>
        </w:rPr>
        <w:t xml:space="preserve">دانشگاه می باشد. </w:t>
      </w:r>
    </w:p>
    <w:p w:rsidR="00A311AE" w:rsidRPr="006A16BE" w:rsidRDefault="00A311AE" w:rsidP="00030D94">
      <w:pPr>
        <w:pStyle w:val="BodyText2"/>
        <w:bidi/>
        <w:spacing w:line="240" w:lineRule="auto"/>
        <w:jc w:val="both"/>
        <w:rPr>
          <w:rFonts w:cs="B Yagut"/>
          <w:b/>
          <w:bCs/>
        </w:rPr>
      </w:pPr>
      <w:r w:rsidRPr="006A16BE">
        <w:rPr>
          <w:rFonts w:cs="B Yagut"/>
          <w:b/>
          <w:bCs/>
          <w:rtl/>
        </w:rPr>
        <w:t xml:space="preserve">تبصره 2 : عنوان ستاد شاهد و ایثارگر دانشگاه د راین آئین نامه به اختصار ستاد نامیده </w:t>
      </w:r>
      <w:r w:rsidR="00030D94" w:rsidRPr="006A16BE">
        <w:rPr>
          <w:rFonts w:cs="B Yagut" w:hint="cs"/>
          <w:b/>
          <w:bCs/>
          <w:rtl/>
        </w:rPr>
        <w:t xml:space="preserve"> </w:t>
      </w:r>
      <w:r w:rsidRPr="006A16BE">
        <w:rPr>
          <w:rFonts w:cs="B Yagut"/>
          <w:b/>
          <w:bCs/>
          <w:rtl/>
        </w:rPr>
        <w:t xml:space="preserve">می شود. </w:t>
      </w:r>
    </w:p>
    <w:p w:rsidR="00A311AE" w:rsidRPr="00BB3942" w:rsidRDefault="00A311AE" w:rsidP="006A16BE">
      <w:pPr>
        <w:pStyle w:val="BodyText2"/>
        <w:bidi/>
        <w:spacing w:line="240" w:lineRule="auto"/>
        <w:jc w:val="both"/>
        <w:rPr>
          <w:rFonts w:cs="2  Titr"/>
          <w:b/>
          <w:bCs/>
          <w:color w:val="FF0000"/>
          <w:sz w:val="28"/>
          <w:szCs w:val="28"/>
          <w:rtl/>
        </w:rPr>
      </w:pPr>
      <w:r w:rsidRPr="00BB3942">
        <w:rPr>
          <w:rFonts w:cs="2  Titr"/>
          <w:b/>
          <w:bCs/>
          <w:color w:val="FF0000"/>
          <w:sz w:val="28"/>
          <w:szCs w:val="28"/>
          <w:rtl/>
        </w:rPr>
        <w:t xml:space="preserve">ثبت نام : </w:t>
      </w:r>
    </w:p>
    <w:p w:rsidR="00A311AE" w:rsidRDefault="00A311AE" w:rsidP="00030D94">
      <w:pPr>
        <w:pStyle w:val="BodyText2"/>
        <w:bidi/>
        <w:spacing w:line="240" w:lineRule="auto"/>
        <w:jc w:val="both"/>
        <w:rPr>
          <w:rFonts w:cs="B Yagut"/>
          <w:b/>
          <w:bCs/>
          <w:rtl/>
        </w:rPr>
      </w:pPr>
      <w:r w:rsidRPr="006A16BE">
        <w:rPr>
          <w:rFonts w:cs="B Yagut"/>
          <w:b/>
          <w:bCs/>
          <w:rtl/>
        </w:rPr>
        <w:t>ماده 2</w:t>
      </w:r>
      <w:r w:rsidRPr="006A16BE">
        <w:rPr>
          <w:b/>
          <w:bCs/>
          <w:rtl/>
        </w:rPr>
        <w:t>–</w:t>
      </w:r>
      <w:r w:rsidRPr="006A16BE">
        <w:rPr>
          <w:rFonts w:cs="B Yagut"/>
          <w:b/>
          <w:bCs/>
          <w:rtl/>
        </w:rPr>
        <w:t xml:space="preserve"> به دانشجوی جانبازی که بعلت بیماری و یا ادامه درمان نتواند در مهلت تعیین شده برای ثبت نام در هر نیمسال مراجعه کند اجازه داده می شود (مشروط بر اینکه گواهی پزشکی که به تایید ستاد رسیده باشد ارائه نماید) تا زمان حذف و اضافه ثبت نام و انتخاب واحد کند. </w:t>
      </w:r>
    </w:p>
    <w:p w:rsidR="00A311AE" w:rsidRPr="00BB3942" w:rsidRDefault="00A311AE" w:rsidP="00912249">
      <w:pPr>
        <w:pStyle w:val="BodyText2"/>
        <w:bidi/>
        <w:spacing w:line="240" w:lineRule="auto"/>
        <w:jc w:val="both"/>
        <w:rPr>
          <w:rFonts w:cs="2  Titr"/>
          <w:b/>
          <w:bCs/>
          <w:color w:val="FF0000"/>
          <w:sz w:val="28"/>
          <w:szCs w:val="28"/>
          <w:rtl/>
        </w:rPr>
      </w:pPr>
      <w:r w:rsidRPr="00BB3942">
        <w:rPr>
          <w:rFonts w:cs="2  Titr"/>
          <w:b/>
          <w:bCs/>
          <w:color w:val="FF0000"/>
          <w:sz w:val="28"/>
          <w:szCs w:val="28"/>
          <w:rtl/>
        </w:rPr>
        <w:t>واحدهای درسی :</w:t>
      </w:r>
    </w:p>
    <w:p w:rsidR="00A311AE" w:rsidRPr="006A16BE" w:rsidRDefault="00A311AE" w:rsidP="00912249">
      <w:pPr>
        <w:pStyle w:val="BodyText2"/>
        <w:bidi/>
        <w:spacing w:line="240" w:lineRule="auto"/>
        <w:jc w:val="both"/>
        <w:rPr>
          <w:rFonts w:cs="B Yagut"/>
          <w:b/>
          <w:bCs/>
          <w:rtl/>
        </w:rPr>
      </w:pPr>
      <w:r w:rsidRPr="006A16BE">
        <w:rPr>
          <w:rFonts w:cs="B Yagut"/>
          <w:b/>
          <w:bCs/>
          <w:rtl/>
        </w:rPr>
        <w:t xml:space="preserve">ماده 3 </w:t>
      </w:r>
      <w:r w:rsidRPr="006A16BE">
        <w:rPr>
          <w:b/>
          <w:bCs/>
          <w:rtl/>
        </w:rPr>
        <w:t>–</w:t>
      </w:r>
      <w:r w:rsidRPr="006A16BE">
        <w:rPr>
          <w:rFonts w:cs="B Yagut"/>
          <w:b/>
          <w:bCs/>
          <w:rtl/>
        </w:rPr>
        <w:t xml:space="preserve"> دانشجویان شاهد و ایثارگر می توانند در هر نیمسال حداقل 10 واحد انتخاب نمایند و حداکثر تا چهار نیمسال از نیمسال هایی که دانشجو 10 واحد انتخاب نموده است با نظر ستاد جزو سقف سنوات مجاز تحصیلی دانشجو محاسبه نخواهد شد. </w:t>
      </w:r>
    </w:p>
    <w:p w:rsidR="00A311AE" w:rsidRPr="006A16BE" w:rsidRDefault="00A311AE" w:rsidP="00912249">
      <w:pPr>
        <w:pStyle w:val="BodyText2"/>
        <w:bidi/>
        <w:spacing w:line="240" w:lineRule="auto"/>
        <w:jc w:val="both"/>
        <w:rPr>
          <w:rFonts w:cs="B Yagut"/>
          <w:b/>
          <w:bCs/>
          <w:rtl/>
        </w:rPr>
      </w:pPr>
      <w:r w:rsidRPr="006A16BE">
        <w:rPr>
          <w:rFonts w:cs="B Yagut"/>
          <w:b/>
          <w:bCs/>
          <w:rtl/>
        </w:rPr>
        <w:t xml:space="preserve">تبصره : در نیمسالی که دانشجوی شاهد و ایثارگر خارج از اختیار خود مجبور به انتخاب کمتر از 10 واحد بوده است، در صورت کسر میانگین نیمسال (کمتر از 12 یا 14 با توجه به آئین نامه های آموزشی مربوطه) آن نیمسال بعنوان نیمسال مشروطی محاسبه نخواهد شد. </w:t>
      </w:r>
    </w:p>
    <w:p w:rsidR="00A311AE" w:rsidRPr="006A16BE" w:rsidRDefault="00A311AE" w:rsidP="00912249">
      <w:pPr>
        <w:pStyle w:val="BodyText2"/>
        <w:bidi/>
        <w:spacing w:line="240" w:lineRule="auto"/>
        <w:jc w:val="both"/>
        <w:rPr>
          <w:rFonts w:cs="B Yagut"/>
          <w:b/>
          <w:bCs/>
          <w:rtl/>
        </w:rPr>
      </w:pPr>
      <w:r w:rsidRPr="006A16BE">
        <w:rPr>
          <w:rFonts w:cs="B Yagut"/>
          <w:b/>
          <w:bCs/>
          <w:rtl/>
        </w:rPr>
        <w:t xml:space="preserve">ماده4- دانشجوی شاهد و ایثارگری که با گذراندن حداکثر 8 واحد درسی فارغ التحصیل </w:t>
      </w:r>
      <w:r w:rsidR="00030D94" w:rsidRPr="006A16BE">
        <w:rPr>
          <w:rFonts w:cs="B Yagut" w:hint="cs"/>
          <w:b/>
          <w:bCs/>
          <w:rtl/>
        </w:rPr>
        <w:t xml:space="preserve">    </w:t>
      </w:r>
      <w:r w:rsidRPr="006A16BE">
        <w:rPr>
          <w:rFonts w:cs="B Yagut"/>
          <w:b/>
          <w:bCs/>
          <w:rtl/>
        </w:rPr>
        <w:t>می شود در صورتیکه میانگین کل نمرات او حداقل 14 باشد، می تواند در دوره تابستانی حداکثر 8</w:t>
      </w:r>
      <w:r w:rsidR="00030D94" w:rsidRPr="006A16BE">
        <w:rPr>
          <w:rFonts w:cs="B Yagut" w:hint="cs"/>
          <w:b/>
          <w:bCs/>
          <w:rtl/>
        </w:rPr>
        <w:t xml:space="preserve"> </w:t>
      </w:r>
      <w:r w:rsidRPr="006A16BE">
        <w:rPr>
          <w:rFonts w:cs="B Yagut"/>
          <w:b/>
          <w:bCs/>
          <w:rtl/>
        </w:rPr>
        <w:t xml:space="preserve"> واحد انتخاب نماید.</w:t>
      </w:r>
    </w:p>
    <w:p w:rsidR="00A311AE" w:rsidRDefault="00A311AE" w:rsidP="00912249">
      <w:pPr>
        <w:pStyle w:val="BodyText2"/>
        <w:bidi/>
        <w:spacing w:line="240" w:lineRule="auto"/>
        <w:jc w:val="both"/>
        <w:rPr>
          <w:rFonts w:cs="B Yagut"/>
          <w:b/>
          <w:bCs/>
          <w:rtl/>
        </w:rPr>
      </w:pPr>
      <w:r w:rsidRPr="006A16BE">
        <w:rPr>
          <w:rFonts w:cs="B Yagut"/>
          <w:b/>
          <w:bCs/>
          <w:rtl/>
        </w:rPr>
        <w:t xml:space="preserve">تبصره : دانشجوی شاهد و ایثارگری که جهت شرکت در آزمونهای جامع علوم پایه و یا </w:t>
      </w:r>
      <w:r w:rsidR="00030D94" w:rsidRPr="006A16BE">
        <w:rPr>
          <w:rFonts w:cs="B Yagut" w:hint="cs"/>
          <w:b/>
          <w:bCs/>
          <w:rtl/>
        </w:rPr>
        <w:t xml:space="preserve"> </w:t>
      </w:r>
      <w:r w:rsidRPr="006A16BE">
        <w:rPr>
          <w:rFonts w:cs="B Yagut"/>
          <w:b/>
          <w:bCs/>
          <w:rtl/>
        </w:rPr>
        <w:t xml:space="preserve">پیش کارورزی حداکثر 8 واحد درسی باقیمانده داشته باشند با تشخیص و تایید ستاد مجاز به انتخاب حداکثر 8 واحد در دوره تابستانی می باشد. </w:t>
      </w:r>
    </w:p>
    <w:p w:rsidR="00BB3942" w:rsidRPr="006A16BE" w:rsidRDefault="00BB3942" w:rsidP="00BB3942">
      <w:pPr>
        <w:pStyle w:val="BodyText2"/>
        <w:bidi/>
        <w:spacing w:line="240" w:lineRule="auto"/>
        <w:jc w:val="both"/>
        <w:rPr>
          <w:rFonts w:cs="B Yagut"/>
          <w:b/>
          <w:bCs/>
          <w:rtl/>
        </w:rPr>
      </w:pPr>
    </w:p>
    <w:p w:rsidR="00A311AE" w:rsidRPr="00BB3942" w:rsidRDefault="00A311AE" w:rsidP="00912249">
      <w:pPr>
        <w:pStyle w:val="BodyText2"/>
        <w:bidi/>
        <w:spacing w:line="240" w:lineRule="auto"/>
        <w:jc w:val="both"/>
        <w:rPr>
          <w:rFonts w:cs="2  Titr"/>
          <w:b/>
          <w:bCs/>
          <w:color w:val="FF0000"/>
          <w:sz w:val="28"/>
          <w:szCs w:val="28"/>
          <w:rtl/>
        </w:rPr>
      </w:pPr>
      <w:r w:rsidRPr="00BB3942">
        <w:rPr>
          <w:rFonts w:cs="2  Titr"/>
          <w:b/>
          <w:bCs/>
          <w:color w:val="FF0000"/>
          <w:sz w:val="28"/>
          <w:szCs w:val="28"/>
          <w:rtl/>
        </w:rPr>
        <w:lastRenderedPageBreak/>
        <w:t xml:space="preserve">حضور و غیاب : </w:t>
      </w:r>
    </w:p>
    <w:p w:rsidR="00A311AE" w:rsidRPr="006A16BE" w:rsidRDefault="00A311AE" w:rsidP="00912249">
      <w:pPr>
        <w:pStyle w:val="BodyText2"/>
        <w:bidi/>
        <w:spacing w:line="240" w:lineRule="auto"/>
        <w:jc w:val="both"/>
        <w:rPr>
          <w:rFonts w:cs="B Yagut"/>
          <w:b/>
          <w:bCs/>
          <w:rtl/>
        </w:rPr>
      </w:pPr>
      <w:r w:rsidRPr="006A16BE">
        <w:rPr>
          <w:rFonts w:cs="B Yagut"/>
          <w:b/>
          <w:bCs/>
          <w:rtl/>
        </w:rPr>
        <w:t>ماده 5- دانشجوی شاهد و ایثارگری که به دلیل انجام معالجات پزشکی ناشی از صدمات جنگ یا متاثر از آلام گذشته نتواند در جلسه و یا جلسات امتحانی درس یا دروس گرفته شده شرکت کند با تأیید مدارک توسط ستاد می تواند طبق برنامه ای که از طرف گروه آموزشی ذیربط تعیین می شود حداکثر تا پایان نیمسال بعدی در امتحان آن درس یا دروس شرکت نماید در غیر اینصورت درس یا دروس مذکور حذف میشود.</w:t>
      </w:r>
    </w:p>
    <w:p w:rsidR="00A311AE" w:rsidRPr="001C60DD" w:rsidRDefault="00A311AE" w:rsidP="00912249">
      <w:pPr>
        <w:pStyle w:val="BodyText2"/>
        <w:bidi/>
        <w:spacing w:line="240" w:lineRule="auto"/>
        <w:jc w:val="both"/>
        <w:rPr>
          <w:rFonts w:cs="B Yagut"/>
          <w:b/>
          <w:bCs/>
          <w:sz w:val="28"/>
          <w:szCs w:val="28"/>
          <w:rtl/>
        </w:rPr>
      </w:pPr>
      <w:r w:rsidRPr="006A16BE">
        <w:rPr>
          <w:rFonts w:cs="B Yagut"/>
          <w:b/>
          <w:bCs/>
          <w:rtl/>
        </w:rPr>
        <w:t>ماده 6- تشخیص موجه و یا غیر موجه بودن غیبت دانشجویان شاهد و ایثارگر در کلاس درس و یا در جلسات امتحان میان نیمسال، پایان نیمسال، آزمونهای جامع علوم پایه و پیش کارورزی بر عهده ستاد می باشد.</w:t>
      </w:r>
      <w:r w:rsidRPr="001C60DD">
        <w:rPr>
          <w:rFonts w:cs="B Yagut"/>
          <w:b/>
          <w:bCs/>
          <w:sz w:val="28"/>
          <w:szCs w:val="28"/>
          <w:rtl/>
        </w:rPr>
        <w:t xml:space="preserve"> </w:t>
      </w:r>
    </w:p>
    <w:p w:rsidR="00A311AE" w:rsidRPr="00BB3942" w:rsidRDefault="00A311AE" w:rsidP="00912249">
      <w:pPr>
        <w:pStyle w:val="BodyText2"/>
        <w:bidi/>
        <w:spacing w:line="240" w:lineRule="auto"/>
        <w:jc w:val="both"/>
        <w:rPr>
          <w:rFonts w:cs="2  Titr"/>
          <w:b/>
          <w:bCs/>
          <w:color w:val="FF0000"/>
          <w:sz w:val="28"/>
          <w:szCs w:val="28"/>
          <w:rtl/>
        </w:rPr>
      </w:pPr>
      <w:r w:rsidRPr="00BB3942">
        <w:rPr>
          <w:rFonts w:cs="2  Titr"/>
          <w:b/>
          <w:bCs/>
          <w:color w:val="FF0000"/>
          <w:sz w:val="28"/>
          <w:szCs w:val="28"/>
          <w:rtl/>
        </w:rPr>
        <w:t xml:space="preserve">حذف و اضافه : </w:t>
      </w:r>
    </w:p>
    <w:p w:rsidR="00A311AE" w:rsidRPr="006A16BE" w:rsidRDefault="00A311AE" w:rsidP="00912249">
      <w:pPr>
        <w:pStyle w:val="BodyText2"/>
        <w:bidi/>
        <w:spacing w:line="240" w:lineRule="auto"/>
        <w:jc w:val="both"/>
        <w:rPr>
          <w:rFonts w:cs="B Yagut"/>
          <w:b/>
          <w:bCs/>
          <w:rtl/>
        </w:rPr>
      </w:pPr>
      <w:r w:rsidRPr="006A16BE">
        <w:rPr>
          <w:rFonts w:cs="B Yagut"/>
          <w:b/>
          <w:bCs/>
          <w:rtl/>
        </w:rPr>
        <w:t xml:space="preserve">ماده 7- دانشجوی شاهد و ایثارگر می تواند دو درس نظری خود را تا 5 هفته مانده به پایان نیمسال تحصیلی حذف نماید مشروط بر اینکه تعداد واحدهای باقی مانده او از 10 واحد کمتر نشود. </w:t>
      </w:r>
    </w:p>
    <w:p w:rsidR="00A311AE" w:rsidRPr="006A16BE" w:rsidRDefault="00A311AE" w:rsidP="00912249">
      <w:pPr>
        <w:pStyle w:val="BodyText2"/>
        <w:bidi/>
        <w:spacing w:line="240" w:lineRule="auto"/>
        <w:jc w:val="both"/>
        <w:rPr>
          <w:rFonts w:cs="B Yagut"/>
          <w:b/>
          <w:bCs/>
          <w:rtl/>
        </w:rPr>
      </w:pPr>
      <w:r w:rsidRPr="006A16BE">
        <w:rPr>
          <w:rFonts w:cs="B Yagut"/>
          <w:b/>
          <w:bCs/>
          <w:rtl/>
        </w:rPr>
        <w:t xml:space="preserve">تبصره : دانشجویان شاهد و ایثارگر حداکثر برای 2 مرتبه در مقطع کاردانی و کارشناسی ناپیوسته، 3 مرتبه در مقطع کارشناسی و 4 مرتبه در مقاطع بالاتر می توانند از تسهیلات ماده مذکور بهره مند گردند. </w:t>
      </w:r>
    </w:p>
    <w:p w:rsidR="00A311AE" w:rsidRPr="006A16BE" w:rsidRDefault="00A311AE" w:rsidP="006A16BE">
      <w:pPr>
        <w:pStyle w:val="BodyText2"/>
        <w:bidi/>
        <w:spacing w:line="240" w:lineRule="auto"/>
        <w:jc w:val="both"/>
        <w:rPr>
          <w:rFonts w:cs="B Yagut"/>
          <w:b/>
          <w:bCs/>
          <w:rtl/>
        </w:rPr>
      </w:pPr>
      <w:r w:rsidRPr="006A16BE">
        <w:rPr>
          <w:rFonts w:cs="B Yagut"/>
          <w:b/>
          <w:bCs/>
          <w:rtl/>
        </w:rPr>
        <w:t>ماده 8- تشخیص قادر نبودن به ادامه تحصیل در هر نیمسال تحصیلی بر عهده ستاد</w:t>
      </w:r>
      <w:r w:rsidR="00030D94" w:rsidRPr="006A16BE">
        <w:rPr>
          <w:rFonts w:cs="B Yagut" w:hint="cs"/>
          <w:b/>
          <w:bCs/>
          <w:rtl/>
        </w:rPr>
        <w:t xml:space="preserve">  </w:t>
      </w:r>
      <w:r w:rsidRPr="006A16BE">
        <w:rPr>
          <w:rFonts w:cs="B Yagut"/>
          <w:b/>
          <w:bCs/>
          <w:rtl/>
        </w:rPr>
        <w:t>می باشد که در آن صورت آن نیمسال جزو سنوات تحصیلی دانشجو محسوب نخواهد شد. (دانشجویان شاهد و ایثارگر حداکثر برای 1 مرتبه در مقطع کاردانی و کارشناسی ناپیوسته، 2 مرتبه در مقطع کارشناسی و 3 مرتبه در مقاطع بالاتر می توانند از تسهیلات این ماده استفاده نمایند)</w:t>
      </w:r>
    </w:p>
    <w:p w:rsidR="00A311AE" w:rsidRPr="00BB3942" w:rsidRDefault="00A311AE" w:rsidP="00912249">
      <w:pPr>
        <w:pStyle w:val="BodyText2"/>
        <w:bidi/>
        <w:spacing w:line="240" w:lineRule="auto"/>
        <w:jc w:val="both"/>
        <w:rPr>
          <w:rFonts w:cs="2  Titr"/>
          <w:b/>
          <w:bCs/>
          <w:color w:val="FF0000"/>
          <w:sz w:val="28"/>
          <w:szCs w:val="28"/>
          <w:rtl/>
        </w:rPr>
      </w:pPr>
      <w:r w:rsidRPr="00BB3942">
        <w:rPr>
          <w:rFonts w:cs="2  Titr"/>
          <w:b/>
          <w:bCs/>
          <w:color w:val="FF0000"/>
          <w:sz w:val="28"/>
          <w:szCs w:val="28"/>
          <w:rtl/>
        </w:rPr>
        <w:t xml:space="preserve">ارزیابی پیشرفت تحصیلی دانشجو : </w:t>
      </w:r>
    </w:p>
    <w:p w:rsidR="00A311AE" w:rsidRPr="006A16BE" w:rsidRDefault="00A311AE" w:rsidP="00912249">
      <w:pPr>
        <w:pStyle w:val="BodyText2"/>
        <w:bidi/>
        <w:spacing w:line="240" w:lineRule="auto"/>
        <w:jc w:val="both"/>
        <w:rPr>
          <w:rFonts w:cs="B Yagut"/>
          <w:b/>
          <w:bCs/>
          <w:rtl/>
        </w:rPr>
      </w:pPr>
      <w:r w:rsidRPr="006A16BE">
        <w:rPr>
          <w:rFonts w:cs="B Yagut"/>
          <w:b/>
          <w:bCs/>
          <w:rtl/>
        </w:rPr>
        <w:t xml:space="preserve">ماده 9- مدت زمان امتحان های میان نیمسال و پایان نیمسال برای دانشجویان جانباز با توجه به وضعیت جسمانی آنها بنا به تشخیص ستاد حداکثر تا 2 برابر مدت زمان معمول آنها قابل افزایش است. مدت زمان آزمون های جامع علوم پایه و پیش کارورزی نیز تا 25% مدت زمان امتحانات مذکور برای این دانشجویان (جانباز) قابل افزایش خواهد بود. </w:t>
      </w:r>
    </w:p>
    <w:p w:rsidR="00A311AE" w:rsidRPr="006A16BE" w:rsidRDefault="00A311AE" w:rsidP="00912249">
      <w:pPr>
        <w:pStyle w:val="BodyText2"/>
        <w:bidi/>
        <w:spacing w:line="240" w:lineRule="auto"/>
        <w:jc w:val="both"/>
        <w:rPr>
          <w:rFonts w:cs="B Yagut"/>
          <w:b/>
          <w:bCs/>
          <w:rtl/>
        </w:rPr>
      </w:pPr>
      <w:r w:rsidRPr="006A16BE">
        <w:rPr>
          <w:rFonts w:cs="B Yagut"/>
          <w:b/>
          <w:bCs/>
          <w:rtl/>
        </w:rPr>
        <w:t xml:space="preserve">ماده 10- نمرات مردودی حداکثر 3 درس دانشجویان شاهد و ایثارگر شاغل به تحصیل در میانگین کل نمرات پایان نیمسال و میانگین کل نمرات آنها محسوب نمی شود مشروط بر اینکه نمرات هر یک از دروس پس از اخذ آنها و شرکت در امتحانهای مربوطه دراولین فرصت ممکن کمتر از 12 نباشد. </w:t>
      </w:r>
    </w:p>
    <w:p w:rsidR="00A311AE" w:rsidRPr="006A16BE" w:rsidRDefault="00A311AE" w:rsidP="00912249">
      <w:pPr>
        <w:pStyle w:val="BodyText2"/>
        <w:bidi/>
        <w:spacing w:line="240" w:lineRule="auto"/>
        <w:jc w:val="both"/>
        <w:rPr>
          <w:rFonts w:cs="B Yagut"/>
          <w:b/>
          <w:bCs/>
          <w:rtl/>
        </w:rPr>
      </w:pPr>
      <w:r w:rsidRPr="006A16BE">
        <w:rPr>
          <w:rFonts w:cs="B Yagut"/>
          <w:b/>
          <w:bCs/>
          <w:rtl/>
        </w:rPr>
        <w:t>تبصره : جهت دانشجویان جانباز 25% به بالای به ازای هر 10 درصد اضافه جانبازی، یک درس به 3 درس اضافه می شود در هر حال دروس حذف شده نباید از 5 درس تجاوز نماید.</w:t>
      </w:r>
    </w:p>
    <w:p w:rsidR="00A311AE" w:rsidRPr="006A16BE" w:rsidRDefault="00A311AE" w:rsidP="00912249">
      <w:pPr>
        <w:pStyle w:val="BodyText2"/>
        <w:bidi/>
        <w:spacing w:line="240" w:lineRule="auto"/>
        <w:jc w:val="both"/>
        <w:rPr>
          <w:rFonts w:cs="B Yagut"/>
          <w:b/>
          <w:bCs/>
          <w:rtl/>
        </w:rPr>
      </w:pPr>
      <w:r w:rsidRPr="006A16BE">
        <w:rPr>
          <w:rFonts w:cs="B Yagut"/>
          <w:b/>
          <w:bCs/>
          <w:rtl/>
        </w:rPr>
        <w:t>ماده 11- جهت جبران کسر میانگین کل دوره تحصیل در مقاطع کارشناسی ناپیوسته و کاردانی، دانشجویان شاهد و ایثارگر می توانند دروس مزبور را با رعایت سایر شرایط، در سقف سنوات تحصیلی در دو نیمسال تکرار نمایند.</w:t>
      </w:r>
    </w:p>
    <w:p w:rsidR="00A311AE" w:rsidRPr="006A16BE" w:rsidRDefault="00A311AE" w:rsidP="00912249">
      <w:pPr>
        <w:pStyle w:val="BodyText2"/>
        <w:bidi/>
        <w:spacing w:line="240" w:lineRule="auto"/>
        <w:jc w:val="both"/>
        <w:rPr>
          <w:rFonts w:cs="B Yagut"/>
          <w:b/>
          <w:bCs/>
          <w:rtl/>
        </w:rPr>
      </w:pPr>
      <w:r w:rsidRPr="006A16BE">
        <w:rPr>
          <w:rFonts w:cs="B Yagut"/>
          <w:b/>
          <w:bCs/>
          <w:rtl/>
        </w:rPr>
        <w:lastRenderedPageBreak/>
        <w:t>ماده 12- در دوره های دکتری عمومی پزشکی، دندانپزشکی و داروسازی دروسی را که دانشجوی شاهد و ایثارگر جهت جبران  کسر میانگین در سقف سنوات مجاز مرحله مربوطه اخذ می نماید در صورتیکه نمرات آنها از حد نصاب میانگین مرحله مربوطه بالاتر باشد نمرات مردودی قبلی درس مورد نظر از نمرات مرحله مربوطه حذف می شود و تنها در میانگین کل تحصیل در نظر گرفته خواهد شد.</w:t>
      </w:r>
    </w:p>
    <w:p w:rsidR="00A311AE" w:rsidRPr="006A16BE" w:rsidRDefault="00A311AE" w:rsidP="00912249">
      <w:pPr>
        <w:pStyle w:val="BodyText2"/>
        <w:bidi/>
        <w:spacing w:line="240" w:lineRule="auto"/>
        <w:jc w:val="both"/>
        <w:rPr>
          <w:rFonts w:cs="B Yagut"/>
          <w:b/>
          <w:bCs/>
          <w:rtl/>
        </w:rPr>
      </w:pPr>
      <w:r w:rsidRPr="006A16BE">
        <w:rPr>
          <w:rFonts w:cs="B Yagut"/>
          <w:b/>
          <w:bCs/>
          <w:rtl/>
        </w:rPr>
        <w:t>تبصره : حداکثر 4 نیمسال از نیمسال هایی را که دانشجوی شاهد و ایثارگر جهت جبران کسری میانگین انتخاب واحد می نماید جزو حداکثر سنوات تحصیلی وی محاسبه نخواهد شد.</w:t>
      </w:r>
    </w:p>
    <w:p w:rsidR="00A311AE" w:rsidRPr="006A16BE" w:rsidRDefault="00A311AE" w:rsidP="00912249">
      <w:pPr>
        <w:pStyle w:val="BodyText2"/>
        <w:bidi/>
        <w:spacing w:line="240" w:lineRule="auto"/>
        <w:jc w:val="both"/>
        <w:rPr>
          <w:rFonts w:cs="B Yagut"/>
          <w:b/>
          <w:bCs/>
          <w:rtl/>
        </w:rPr>
      </w:pPr>
      <w:r w:rsidRPr="006A16BE">
        <w:rPr>
          <w:rFonts w:cs="B Yagut"/>
          <w:b/>
          <w:bCs/>
          <w:rtl/>
        </w:rPr>
        <w:t xml:space="preserve">ماده 13- در صورت قبولی دانشجوی شاهد و ایثارگر در آزمونهای جامع علوم پایه و </w:t>
      </w:r>
      <w:r w:rsidR="00030D94" w:rsidRPr="006A16BE">
        <w:rPr>
          <w:rFonts w:cs="B Yagut" w:hint="cs"/>
          <w:b/>
          <w:bCs/>
          <w:rtl/>
        </w:rPr>
        <w:t xml:space="preserve">    </w:t>
      </w:r>
      <w:r w:rsidRPr="006A16BE">
        <w:rPr>
          <w:rFonts w:cs="B Yagut"/>
          <w:b/>
          <w:bCs/>
          <w:rtl/>
        </w:rPr>
        <w:t>پیش کارورزی و مردودی در یکی از دروس اعلام شده پس از آزمون و یا کسر میانگین کل مرحله مربوطه (مرحله علوم پایه و پیش کارورزی)، قبولی در آزمون جامع مذکور تا جبران میانگین آن مرحله و یا قبولی در درس مذکور محفوظ باقی خواهد ماند.</w:t>
      </w:r>
    </w:p>
    <w:p w:rsidR="00A311AE" w:rsidRPr="00BB3942" w:rsidRDefault="00A311AE" w:rsidP="00912249">
      <w:pPr>
        <w:pStyle w:val="BodyText2"/>
        <w:bidi/>
        <w:spacing w:line="240" w:lineRule="auto"/>
        <w:jc w:val="both"/>
        <w:rPr>
          <w:rFonts w:cs="2  Titr"/>
          <w:b/>
          <w:bCs/>
          <w:color w:val="FF0000"/>
          <w:sz w:val="28"/>
          <w:szCs w:val="28"/>
          <w:rtl/>
        </w:rPr>
      </w:pPr>
      <w:r w:rsidRPr="00BB3942">
        <w:rPr>
          <w:rFonts w:cs="2  Titr"/>
          <w:b/>
          <w:bCs/>
          <w:color w:val="FF0000"/>
          <w:sz w:val="28"/>
          <w:szCs w:val="28"/>
          <w:rtl/>
        </w:rPr>
        <w:t xml:space="preserve">مرخصی : </w:t>
      </w:r>
    </w:p>
    <w:p w:rsidR="00A311AE" w:rsidRPr="006A16BE" w:rsidRDefault="00A311AE" w:rsidP="00912249">
      <w:pPr>
        <w:pStyle w:val="BodyText2"/>
        <w:bidi/>
        <w:spacing w:line="240" w:lineRule="auto"/>
        <w:jc w:val="both"/>
        <w:rPr>
          <w:rFonts w:cs="B Yagut"/>
          <w:b/>
          <w:bCs/>
        </w:rPr>
      </w:pPr>
      <w:r w:rsidRPr="006A16BE">
        <w:rPr>
          <w:rFonts w:cs="B Yagut"/>
          <w:b/>
          <w:bCs/>
          <w:rtl/>
        </w:rPr>
        <w:t>ماده 14- در صورتی که مرخصی برای معالجات پزشکی ناشی از صدمات جنگ باشد و مدت درمان بیش از یک ماه ادامه یابد و مدارک مربوط مورد تایید ستاد واقع شود آن نیمسال جزو سنوات تحصیلی دانشجو محسوب نمی شود. همچنین علاوه بر مرخصی تحصیلی مجاز، اعطای چهار نیمسال مرخصی بدون احتساب در سنوات به همسران (شهید،</w:t>
      </w:r>
      <w:r w:rsidR="00030D94" w:rsidRPr="006A16BE">
        <w:rPr>
          <w:rFonts w:cs="B Yagut" w:hint="cs"/>
          <w:b/>
          <w:bCs/>
          <w:rtl/>
        </w:rPr>
        <w:t xml:space="preserve"> </w:t>
      </w:r>
      <w:r w:rsidRPr="006A16BE">
        <w:rPr>
          <w:rFonts w:cs="B Yagut"/>
          <w:b/>
          <w:bCs/>
          <w:rtl/>
        </w:rPr>
        <w:t xml:space="preserve">جانباز، 50% و بالاتر و جانباز اعصاب و روان با حداقل 25% جانبازی) با تایید ستاد بلامانع است. </w:t>
      </w:r>
    </w:p>
    <w:p w:rsidR="00A311AE" w:rsidRPr="00BB3942" w:rsidRDefault="00A311AE" w:rsidP="00912249">
      <w:pPr>
        <w:pStyle w:val="BodyText2"/>
        <w:bidi/>
        <w:spacing w:line="240" w:lineRule="auto"/>
        <w:jc w:val="both"/>
        <w:rPr>
          <w:rFonts w:cs="2  Titr"/>
          <w:b/>
          <w:bCs/>
          <w:color w:val="FF0000"/>
          <w:sz w:val="28"/>
          <w:szCs w:val="28"/>
          <w:rtl/>
        </w:rPr>
      </w:pPr>
      <w:r w:rsidRPr="00BB3942">
        <w:rPr>
          <w:rFonts w:cs="2  Titr"/>
          <w:b/>
          <w:bCs/>
          <w:color w:val="FF0000"/>
          <w:sz w:val="28"/>
          <w:szCs w:val="28"/>
          <w:rtl/>
        </w:rPr>
        <w:t>انتقال :</w:t>
      </w:r>
    </w:p>
    <w:p w:rsidR="00A311AE" w:rsidRPr="001C60DD" w:rsidRDefault="00A311AE" w:rsidP="00912249">
      <w:pPr>
        <w:pStyle w:val="BodyText2"/>
        <w:bidi/>
        <w:spacing w:line="240" w:lineRule="auto"/>
        <w:jc w:val="both"/>
        <w:rPr>
          <w:rFonts w:cs="B Yagut"/>
          <w:b/>
          <w:bCs/>
          <w:sz w:val="28"/>
          <w:szCs w:val="28"/>
        </w:rPr>
      </w:pPr>
      <w:r w:rsidRPr="001C60DD">
        <w:rPr>
          <w:rFonts w:cs="2  Titr"/>
          <w:b/>
          <w:bCs/>
          <w:sz w:val="28"/>
          <w:szCs w:val="28"/>
          <w:rtl/>
        </w:rPr>
        <w:t xml:space="preserve"> </w:t>
      </w:r>
      <w:r w:rsidRPr="006A16BE">
        <w:rPr>
          <w:rFonts w:cs="B Yagut"/>
          <w:b/>
          <w:bCs/>
          <w:rtl/>
        </w:rPr>
        <w:t>ماده 15- پذیرش کلیه دروس گذارنده شده دانشجوی شاهد و ایثارگر انتقالی توسط دانشگاه مقصد الزامی است</w:t>
      </w:r>
      <w:r w:rsidRPr="001C60DD">
        <w:rPr>
          <w:rFonts w:cs="B Yagut"/>
          <w:b/>
          <w:bCs/>
          <w:sz w:val="28"/>
          <w:szCs w:val="28"/>
          <w:rtl/>
        </w:rPr>
        <w:t xml:space="preserve"> . </w:t>
      </w:r>
    </w:p>
    <w:p w:rsidR="00A311AE" w:rsidRPr="00BB3942" w:rsidRDefault="00A311AE" w:rsidP="00912249">
      <w:pPr>
        <w:pStyle w:val="BodyText2"/>
        <w:bidi/>
        <w:spacing w:line="240" w:lineRule="auto"/>
        <w:jc w:val="both"/>
        <w:rPr>
          <w:rFonts w:cs="2  Titr"/>
          <w:b/>
          <w:bCs/>
          <w:color w:val="FF0000"/>
          <w:sz w:val="28"/>
          <w:szCs w:val="28"/>
          <w:rtl/>
        </w:rPr>
      </w:pPr>
      <w:r w:rsidRPr="00BB3942">
        <w:rPr>
          <w:rFonts w:cs="2  Titr"/>
          <w:b/>
          <w:bCs/>
          <w:color w:val="FF0000"/>
          <w:sz w:val="28"/>
          <w:szCs w:val="28"/>
          <w:rtl/>
        </w:rPr>
        <w:t xml:space="preserve">تغییر رشته : </w:t>
      </w:r>
    </w:p>
    <w:p w:rsidR="00A311AE" w:rsidRPr="006A16BE" w:rsidRDefault="00A311AE" w:rsidP="00912249">
      <w:pPr>
        <w:pStyle w:val="BodyText2"/>
        <w:bidi/>
        <w:spacing w:line="240" w:lineRule="auto"/>
        <w:jc w:val="both"/>
        <w:rPr>
          <w:rFonts w:cs="B Yagut"/>
          <w:b/>
          <w:bCs/>
        </w:rPr>
      </w:pPr>
      <w:r w:rsidRPr="006A16BE">
        <w:rPr>
          <w:rFonts w:cs="B Yagut"/>
          <w:b/>
          <w:bCs/>
          <w:rtl/>
        </w:rPr>
        <w:t xml:space="preserve">ماده 16- گذراندن حداقل 14 واحد درسی برای دانشجویان شاهد و ایثارگر متقاضی تغییر رشته کفایت می کند. </w:t>
      </w:r>
    </w:p>
    <w:p w:rsidR="00A311AE" w:rsidRPr="006A16BE" w:rsidRDefault="00A311AE" w:rsidP="00912249">
      <w:pPr>
        <w:pStyle w:val="BodyText2"/>
        <w:bidi/>
        <w:spacing w:line="240" w:lineRule="auto"/>
        <w:jc w:val="both"/>
        <w:rPr>
          <w:rFonts w:cs="B Yagut"/>
          <w:b/>
          <w:bCs/>
          <w:rtl/>
        </w:rPr>
      </w:pPr>
      <w:r w:rsidRPr="006A16BE">
        <w:rPr>
          <w:rFonts w:cs="B Yagut"/>
          <w:b/>
          <w:bCs/>
          <w:rtl/>
        </w:rPr>
        <w:t>ماده 17- دانشجویان شاهد و ایثارگر می توانند در صورت موافقت شورای آموزشی دانشگاه فارغ از شرایط احراز رتبه نسبی، از مقطع بالاتر به مقطع پایین تر تغییر رشته دهند.</w:t>
      </w:r>
    </w:p>
    <w:p w:rsidR="00A311AE" w:rsidRPr="006A16BE" w:rsidRDefault="00A311AE" w:rsidP="00912249">
      <w:pPr>
        <w:pStyle w:val="BodyText2"/>
        <w:bidi/>
        <w:spacing w:line="240" w:lineRule="auto"/>
        <w:jc w:val="both"/>
        <w:rPr>
          <w:rFonts w:cs="B Yagut"/>
          <w:b/>
          <w:bCs/>
          <w:rtl/>
        </w:rPr>
      </w:pPr>
      <w:r w:rsidRPr="006A16BE">
        <w:rPr>
          <w:rFonts w:cs="B Yagut"/>
          <w:b/>
          <w:bCs/>
          <w:rtl/>
        </w:rPr>
        <w:t xml:space="preserve">تبصره : برای دانشجویان شاهد و ایثارگر نمرات دروس پذیرفته نشده از رشته قبل در رشته جدید محاسبه نمی شود. </w:t>
      </w:r>
    </w:p>
    <w:p w:rsidR="00A311AE" w:rsidRPr="006A16BE" w:rsidRDefault="00A311AE" w:rsidP="00912249">
      <w:pPr>
        <w:pStyle w:val="BodyText2"/>
        <w:bidi/>
        <w:spacing w:line="240" w:lineRule="auto"/>
        <w:jc w:val="both"/>
        <w:rPr>
          <w:rFonts w:cs="B Yagut"/>
          <w:b/>
          <w:bCs/>
          <w:rtl/>
        </w:rPr>
      </w:pPr>
      <w:r w:rsidRPr="006A16BE">
        <w:rPr>
          <w:rFonts w:cs="B Yagut"/>
          <w:b/>
          <w:bCs/>
          <w:rtl/>
        </w:rPr>
        <w:t>ماده 18- دانشجویان شاهد و ایثارگری که به دلیل مشکلات آموزشی از ادامه تحصیل در دروه دکتری عمومی محروم می شوند در صورتیکه کمتر از 68 واحد گذرانده و میانگین کل نمرات آنها مساوی یا بیشتر از 10 باشد می توانند به مقطع کاردانی تغییر رشته دهند  و در صورتی که بیش از 68 واحد گذرانده باشند می توانند به مقطع کاردانی ، کارشناسی پیوسته و ناپیوسته تغییر رشته دهند(مشروط بر اینکه میانگین کل نمرات آنها مساوی یا</w:t>
      </w:r>
      <w:r w:rsidR="00030D94" w:rsidRPr="006A16BE">
        <w:rPr>
          <w:rFonts w:cs="B Yagut" w:hint="cs"/>
          <w:b/>
          <w:bCs/>
          <w:rtl/>
        </w:rPr>
        <w:t xml:space="preserve"> </w:t>
      </w:r>
      <w:r w:rsidRPr="006A16BE">
        <w:rPr>
          <w:rFonts w:cs="B Yagut"/>
          <w:b/>
          <w:bCs/>
          <w:rtl/>
        </w:rPr>
        <w:t>بیشتر از 10 باشد).</w:t>
      </w:r>
    </w:p>
    <w:p w:rsidR="00A311AE" w:rsidRPr="006A16BE" w:rsidRDefault="00A311AE" w:rsidP="00912249">
      <w:pPr>
        <w:pStyle w:val="BodyText2"/>
        <w:bidi/>
        <w:spacing w:line="240" w:lineRule="auto"/>
        <w:jc w:val="both"/>
        <w:rPr>
          <w:rFonts w:cs="B Yagut"/>
          <w:b/>
          <w:bCs/>
          <w:rtl/>
        </w:rPr>
      </w:pPr>
      <w:r w:rsidRPr="006A16BE">
        <w:rPr>
          <w:rFonts w:cs="B Yagut"/>
          <w:b/>
          <w:bCs/>
          <w:rtl/>
        </w:rPr>
        <w:lastRenderedPageBreak/>
        <w:t>ماده 19- ستاد شاهد و ایثارگر دانشگاه می تواند تأیید برخی از مواد این آئین نامه ، که اجرای آنها منوط به تأیید ستاد است را به مدیریت امور دانشجویان شاهد و ایثارگر دانشگاه تفویض نماید.</w:t>
      </w:r>
    </w:p>
    <w:p w:rsidR="00A22B57" w:rsidRPr="00BB3942" w:rsidRDefault="008C17A3" w:rsidP="00BB3942">
      <w:pPr>
        <w:pStyle w:val="BodyText2"/>
        <w:bidi/>
        <w:spacing w:line="240" w:lineRule="auto"/>
        <w:jc w:val="both"/>
        <w:rPr>
          <w:rFonts w:cs="B Titr"/>
          <w:b/>
          <w:bCs/>
          <w:color w:val="FF0000"/>
          <w:lang w:bidi="fa-IR"/>
        </w:rPr>
      </w:pPr>
      <w:r w:rsidRPr="00BB3942">
        <w:rPr>
          <w:rFonts w:cs="B Titr" w:hint="cs"/>
          <w:b/>
          <w:bCs/>
          <w:color w:val="FF0000"/>
          <w:rtl/>
          <w:lang w:bidi="fa-IR"/>
        </w:rPr>
        <w:t>ضمائم :</w:t>
      </w:r>
    </w:p>
    <w:p w:rsidR="00A22B57" w:rsidRPr="006A16BE" w:rsidRDefault="00A22B57" w:rsidP="00873230">
      <w:pPr>
        <w:pStyle w:val="BodyText2"/>
        <w:bidi/>
        <w:spacing w:line="240" w:lineRule="auto"/>
        <w:jc w:val="both"/>
        <w:rPr>
          <w:rFonts w:cs="B Yagut"/>
          <w:b/>
          <w:bCs/>
          <w:rtl/>
          <w:lang w:bidi="fa-IR"/>
        </w:rPr>
      </w:pPr>
      <w:r w:rsidRPr="006A16BE">
        <w:rPr>
          <w:rFonts w:cs="B Yagut" w:hint="cs"/>
          <w:b/>
          <w:bCs/>
          <w:rtl/>
          <w:lang w:bidi="fa-IR"/>
        </w:rPr>
        <w:t>بدينوسيله مصوبه شصت و دومين جلسه مورخ 4/2/1390 شوراي معين عالي برنامه ريزي علوم پزشكي به شماره (496/500/د مورخ 21/3/1390</w:t>
      </w:r>
      <w:r w:rsidR="00224F93" w:rsidRPr="006A16BE">
        <w:rPr>
          <w:rFonts w:cs="B Yagut" w:hint="cs"/>
          <w:b/>
          <w:bCs/>
          <w:rtl/>
          <w:lang w:bidi="fa-IR"/>
        </w:rPr>
        <w:t>) در خصوص دانشجويان شاهد و ايثار</w:t>
      </w:r>
      <w:r w:rsidRPr="006A16BE">
        <w:rPr>
          <w:rFonts w:cs="B Yagut" w:hint="cs"/>
          <w:b/>
          <w:bCs/>
          <w:rtl/>
          <w:lang w:bidi="fa-IR"/>
        </w:rPr>
        <w:t xml:space="preserve">گر بورسيه بشرح زير جهت اجراء ابلاغ مي گردد. </w:t>
      </w:r>
    </w:p>
    <w:p w:rsidR="00A22B57" w:rsidRPr="006A16BE" w:rsidRDefault="00A22B57" w:rsidP="00A22B57">
      <w:pPr>
        <w:pStyle w:val="BodyText2"/>
        <w:bidi/>
        <w:spacing w:line="240" w:lineRule="auto"/>
        <w:jc w:val="both"/>
        <w:rPr>
          <w:rFonts w:cs="B Yagut"/>
          <w:b/>
          <w:bCs/>
          <w:rtl/>
          <w:lang w:bidi="fa-IR"/>
        </w:rPr>
      </w:pPr>
      <w:r w:rsidRPr="006A16BE">
        <w:rPr>
          <w:rFonts w:cs="B Yagut" w:hint="cs"/>
          <w:b/>
          <w:bCs/>
          <w:rtl/>
          <w:lang w:bidi="fa-IR"/>
        </w:rPr>
        <w:t>دانشجويان شاهد و ايثارگر بورسيه كه به دلايل آموزشي ، بيماري و يا انضباطي  خاص آن سازمان بورس كننده اخراج مي شود. در صورتيكه ادامه تحصيل دانشجو بصورت خارج از بورس با رعايت قوانين و مقررات آموزشي بلامانع و مقدور باشد ، پس از تسويه حساب با سازمان بورس كننده به تشخيص شوراي آموزشي دانشگاه دانشجو مي تواند در همان رشته و يا ساير رشته ها در مقاطع پائين تر در آن دانشگاه و يا به تشخيص معاونت آموزشي وزارت متبوع در دانشگاه ديگر به عنوان دانشجوي غير بورسيه ادامه ت</w:t>
      </w:r>
      <w:r w:rsidR="00030D94" w:rsidRPr="006A16BE">
        <w:rPr>
          <w:rFonts w:cs="B Yagut" w:hint="cs"/>
          <w:b/>
          <w:bCs/>
          <w:rtl/>
          <w:lang w:bidi="fa-IR"/>
        </w:rPr>
        <w:t>ح</w:t>
      </w:r>
      <w:r w:rsidRPr="006A16BE">
        <w:rPr>
          <w:rFonts w:cs="B Yagut" w:hint="cs"/>
          <w:b/>
          <w:bCs/>
          <w:rtl/>
          <w:lang w:bidi="fa-IR"/>
        </w:rPr>
        <w:t xml:space="preserve">صيل دهد. </w:t>
      </w:r>
    </w:p>
    <w:p w:rsidR="00A73CC7" w:rsidRDefault="00A73CC7" w:rsidP="00A16363">
      <w:pPr>
        <w:jc w:val="center"/>
        <w:rPr>
          <w:rFonts w:asciiTheme="minorBidi" w:hAnsiTheme="minorBidi"/>
          <w:b/>
          <w:bCs/>
          <w:sz w:val="36"/>
          <w:szCs w:val="36"/>
        </w:rPr>
      </w:pPr>
    </w:p>
    <w:p w:rsidR="00A73CC7" w:rsidRPr="00A73CC7" w:rsidRDefault="00A73CC7" w:rsidP="00A73CC7">
      <w:pPr>
        <w:rPr>
          <w:rFonts w:asciiTheme="minorBidi" w:hAnsiTheme="minorBidi"/>
          <w:sz w:val="36"/>
          <w:szCs w:val="36"/>
        </w:rPr>
      </w:pPr>
    </w:p>
    <w:p w:rsidR="00A73CC7" w:rsidRPr="00A73CC7" w:rsidRDefault="00A73CC7" w:rsidP="00A73CC7">
      <w:pPr>
        <w:rPr>
          <w:rFonts w:asciiTheme="minorBidi" w:hAnsiTheme="minorBidi"/>
          <w:sz w:val="36"/>
          <w:szCs w:val="36"/>
        </w:rPr>
      </w:pPr>
    </w:p>
    <w:p w:rsidR="00A73CC7" w:rsidRPr="00A73CC7" w:rsidRDefault="00A73CC7" w:rsidP="00A73CC7">
      <w:pPr>
        <w:rPr>
          <w:rFonts w:asciiTheme="minorBidi" w:hAnsiTheme="minorBidi"/>
          <w:sz w:val="36"/>
          <w:szCs w:val="36"/>
        </w:rPr>
      </w:pPr>
    </w:p>
    <w:p w:rsidR="00A73CC7" w:rsidRPr="00A73CC7" w:rsidRDefault="00A73CC7" w:rsidP="00A73CC7">
      <w:pPr>
        <w:rPr>
          <w:rFonts w:asciiTheme="minorBidi" w:hAnsiTheme="minorBidi"/>
          <w:sz w:val="36"/>
          <w:szCs w:val="36"/>
        </w:rPr>
      </w:pPr>
    </w:p>
    <w:sectPr w:rsidR="00A73CC7" w:rsidRPr="00A73CC7" w:rsidSect="008A5AD9">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0" w:gutter="0"/>
      <w:pgNumType w:start="173"/>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7B0E" w:rsidRDefault="00207B0E">
      <w:r>
        <w:separator/>
      </w:r>
    </w:p>
  </w:endnote>
  <w:endnote w:type="continuationSeparator" w:id="1">
    <w:p w:rsidR="00207B0E" w:rsidRDefault="00207B0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 Yagut">
    <w:panose1 w:val="00000400000000000000"/>
    <w:charset w:val="B2"/>
    <w:family w:val="auto"/>
    <w:pitch w:val="variable"/>
    <w:sig w:usb0="00002001" w:usb1="80000000" w:usb2="00000008"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2  Titr">
    <w:altName w:val="Courier New"/>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Dast Nevis">
    <w:panose1 w:val="00000000000000000000"/>
    <w:charset w:val="B2"/>
    <w:family w:val="script"/>
    <w:notTrueType/>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Farnaz">
    <w:panose1 w:val="00000400000000000000"/>
    <w:charset w:val="B2"/>
    <w:family w:val="auto"/>
    <w:pitch w:val="variable"/>
    <w:sig w:usb0="00002001" w:usb1="80000000" w:usb2="00000008" w:usb3="00000000" w:csb0="00000040" w:csb1="00000000"/>
  </w:font>
  <w:font w:name="Arial Black">
    <w:panose1 w:val="020B0A04020102020204"/>
    <w:charset w:val="00"/>
    <w:family w:val="swiss"/>
    <w:pitch w:val="variable"/>
    <w:sig w:usb0="00000287" w:usb1="00000000" w:usb2="00000000" w:usb3="00000000" w:csb0="0000009F" w:csb1="00000000"/>
  </w:font>
  <w:font w:name="Bodoni MT Black">
    <w:altName w:val="Modern No. 20"/>
    <w:panose1 w:val="02070A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172" w:rsidRDefault="005D517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060" w:type="dxa"/>
      <w:tblInd w:w="-106" w:type="dxa"/>
      <w:tblLook w:val="00A0"/>
    </w:tblPr>
    <w:tblGrid>
      <w:gridCol w:w="9781"/>
      <w:gridCol w:w="1279"/>
    </w:tblGrid>
    <w:tr w:rsidR="006614FC">
      <w:trPr>
        <w:trHeight w:val="1634"/>
      </w:trPr>
      <w:tc>
        <w:tcPr>
          <w:tcW w:w="9781" w:type="dxa"/>
        </w:tcPr>
        <w:p w:rsidR="006614FC" w:rsidRDefault="006614FC" w:rsidP="00D85C86">
          <w:pPr>
            <w:pStyle w:val="Footer"/>
            <w:rPr>
              <w:b/>
              <w:bCs/>
              <w:color w:val="1F497D"/>
              <w:sz w:val="16"/>
              <w:szCs w:val="16"/>
            </w:rPr>
          </w:pPr>
          <w:bookmarkStart w:id="6" w:name="OLE_LINK7"/>
          <w:r>
            <w:rPr>
              <w:rtl/>
            </w:rPr>
            <w:t xml:space="preserve">  </w:t>
          </w:r>
          <w:bookmarkStart w:id="7" w:name="OLE_LINK8"/>
          <w:bookmarkStart w:id="8" w:name="OLE_LINK9"/>
          <w:r>
            <w:rPr>
              <w:noProof/>
              <w:lang w:bidi="fa-IR"/>
            </w:rPr>
            <w:drawing>
              <wp:inline distT="0" distB="0" distL="0" distR="0">
                <wp:extent cx="438150" cy="438150"/>
                <wp:effectExtent l="19050" t="0" r="0" b="0"/>
                <wp:docPr id="1"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
                        <a:srcRect/>
                        <a:stretch>
                          <a:fillRect/>
                        </a:stretch>
                      </pic:blipFill>
                      <pic:spPr bwMode="auto">
                        <a:xfrm>
                          <a:off x="0" y="0"/>
                          <a:ext cx="438150" cy="438150"/>
                        </a:xfrm>
                        <a:prstGeom prst="rect">
                          <a:avLst/>
                        </a:prstGeom>
                        <a:noFill/>
                        <a:ln w="9525">
                          <a:noFill/>
                          <a:miter lim="800000"/>
                          <a:headEnd/>
                          <a:tailEnd/>
                        </a:ln>
                      </pic:spPr>
                    </pic:pic>
                  </a:graphicData>
                </a:graphic>
              </wp:inline>
            </w:drawing>
          </w:r>
          <w:bookmarkEnd w:id="6"/>
          <w:bookmarkEnd w:id="7"/>
          <w:bookmarkEnd w:id="8"/>
          <w:r>
            <w:t xml:space="preserve"> </w:t>
          </w:r>
          <w:r>
            <w:rPr>
              <w:rFonts w:ascii="Arial Black" w:hAnsi="Arial Black"/>
              <w:b/>
              <w:bCs/>
              <w:color w:val="365F91"/>
              <w:sz w:val="16"/>
              <w:szCs w:val="16"/>
            </w:rPr>
            <w:t xml:space="preserve">SEMNAN UNIVERSITY OF MEDICAL SCINCAS   </w:t>
          </w:r>
          <w:r>
            <w:rPr>
              <w:rFonts w:ascii="Arial Black" w:hAnsi="Arial Black"/>
              <w:b/>
              <w:bCs/>
              <w:color w:val="1F497D"/>
              <w:sz w:val="16"/>
              <w:szCs w:val="16"/>
            </w:rPr>
            <w:t xml:space="preserve">                      RAHPOUYAN-E-DANESHGAH</w:t>
          </w:r>
        </w:p>
        <w:p w:rsidR="005D5172" w:rsidRDefault="005D5172" w:rsidP="005D5172">
          <w:pPr>
            <w:pStyle w:val="Footer"/>
            <w:rPr>
              <w:b/>
              <w:bCs/>
              <w:color w:val="1F497D"/>
              <w:sz w:val="16"/>
              <w:szCs w:val="16"/>
            </w:rPr>
          </w:pPr>
          <w:r>
            <w:rPr>
              <w:rFonts w:ascii="Bodoni MT Black" w:hAnsi="Bodoni MT Black"/>
              <w:b/>
              <w:bCs/>
            </w:rPr>
            <w:t xml:space="preserve">            </w:t>
          </w:r>
          <w:r>
            <w:rPr>
              <w:b/>
              <w:bCs/>
              <w:color w:val="1F497D"/>
              <w:sz w:val="20"/>
              <w:szCs w:val="20"/>
            </w:rPr>
            <w:t>http://semums.ac.ir</w:t>
          </w:r>
          <w:r>
            <w:rPr>
              <w:rFonts w:ascii="Bodoni MT Black" w:hAnsi="Bodoni MT Black"/>
              <w:b/>
              <w:bCs/>
            </w:rPr>
            <w:t xml:space="preserve">  </w:t>
          </w:r>
          <w:r>
            <w:rPr>
              <w:b/>
              <w:bCs/>
              <w:color w:val="1F497D"/>
              <w:sz w:val="16"/>
              <w:szCs w:val="16"/>
            </w:rPr>
            <w:t xml:space="preserve">                                </w:t>
          </w:r>
        </w:p>
        <w:p w:rsidR="006614FC" w:rsidRDefault="006614FC" w:rsidP="00D85C86">
          <w:pPr>
            <w:pStyle w:val="Footer"/>
          </w:pPr>
        </w:p>
      </w:tc>
      <w:tc>
        <w:tcPr>
          <w:tcW w:w="1279" w:type="dxa"/>
        </w:tcPr>
        <w:p w:rsidR="006614FC" w:rsidRDefault="006614FC">
          <w:pPr>
            <w:pStyle w:val="Footer"/>
          </w:pPr>
        </w:p>
      </w:tc>
    </w:tr>
  </w:tbl>
  <w:p w:rsidR="006614FC" w:rsidRDefault="006614F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172" w:rsidRDefault="005D517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7B0E" w:rsidRDefault="00207B0E">
      <w:r>
        <w:separator/>
      </w:r>
    </w:p>
  </w:footnote>
  <w:footnote w:type="continuationSeparator" w:id="1">
    <w:p w:rsidR="00207B0E" w:rsidRDefault="00207B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172" w:rsidRDefault="005D517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4FC" w:rsidRPr="0034405E" w:rsidRDefault="00847428">
    <w:pPr>
      <w:pStyle w:val="Header"/>
      <w:bidi/>
      <w:ind w:firstLine="360"/>
      <w:rPr>
        <w:rFonts w:cs="B Nazanin"/>
        <w:b/>
        <w:bCs/>
        <w:sz w:val="16"/>
        <w:szCs w:val="16"/>
        <w:rtl/>
      </w:rPr>
    </w:pPr>
    <w:r w:rsidRPr="00847428">
      <w:rPr>
        <w:noProof/>
        <w:rtl/>
        <w:lang w:bidi="fa-IR"/>
      </w:rPr>
      <w:pict>
        <v:shapetype id="_x0000_t202" coordsize="21600,21600" o:spt="202" path="m,l,21600r21600,l21600,xe">
          <v:stroke joinstyle="miter"/>
          <v:path gradientshapeok="t" o:connecttype="rect"/>
        </v:shapetype>
        <v:shape id="_x0000_s2052" type="#_x0000_t202" style="position:absolute;left:0;text-align:left;margin-left:-50.35pt;margin-top:15.45pt;width:645.85pt;height:35.55pt;z-index:251662336;mso-position-horizontal-relative:page;mso-position-vertical-relative:page;v-text-anchor:middle" o:allowincell="f" filled="f" stroked="f">
          <v:textbox style="mso-next-textbox:#_x0000_s2052" inset=",0,,0">
            <w:txbxContent>
              <w:p w:rsidR="001B1E25" w:rsidRPr="00564CE4" w:rsidRDefault="001B1E25" w:rsidP="001B1E25">
                <w:pPr>
                  <w:pBdr>
                    <w:bottom w:val="thickThinSmallGap" w:sz="24" w:space="1" w:color="365F91"/>
                  </w:pBdr>
                  <w:bidi/>
                  <w:rPr>
                    <w:rFonts w:cs="Dast Nevis"/>
                  </w:rPr>
                </w:pPr>
                <w:bookmarkStart w:id="0" w:name="OLE_LINK13"/>
                <w:bookmarkStart w:id="1" w:name="OLE_LINK14"/>
                <w:bookmarkStart w:id="2" w:name="_Hlk270785346"/>
                <w:r w:rsidRPr="0019005B">
                  <w:rPr>
                    <w:rFonts w:cs="Dast Nevis"/>
                    <w:b/>
                    <w:bCs/>
                    <w:color w:val="365F91"/>
                    <w:rtl/>
                    <w:lang w:bidi="fa-IR"/>
                  </w:rPr>
                  <w:t xml:space="preserve">    </w:t>
                </w:r>
                <w:r w:rsidRPr="0019005B">
                  <w:rPr>
                    <w:rFonts w:ascii="IranNastaliq" w:hAnsi="IranNastaliq" w:cs="Dast Nevis"/>
                    <w:b/>
                    <w:bCs/>
                    <w:color w:val="365F91"/>
                    <w:rtl/>
                    <w:lang w:bidi="fa-IR"/>
                  </w:rPr>
                  <w:t xml:space="preserve">  </w:t>
                </w:r>
                <w:bookmarkStart w:id="3" w:name="OLE_LINK15"/>
                <w:bookmarkStart w:id="4" w:name="OLE_LINK16"/>
                <w:bookmarkStart w:id="5" w:name="_Hlk270785490"/>
                <w:r w:rsidRPr="0019005B">
                  <w:rPr>
                    <w:rFonts w:ascii="IranNastaliq" w:hAnsi="IranNastaliq" w:cs="Dast Nevis"/>
                    <w:b/>
                    <w:bCs/>
                    <w:color w:val="365F91"/>
                    <w:rtl/>
                    <w:lang w:bidi="fa-IR"/>
                  </w:rPr>
                  <w:t xml:space="preserve">   </w:t>
                </w:r>
                <w:r w:rsidRPr="0019005B">
                  <w:rPr>
                    <w:rFonts w:ascii="IranNastaliq" w:hAnsi="IranNastaliq" w:cs="B Farnaz"/>
                    <w:b/>
                    <w:bCs/>
                    <w:color w:val="365F91"/>
                    <w:rtl/>
                    <w:lang w:bidi="fa-IR"/>
                  </w:rPr>
                  <w:t xml:space="preserve"> بخش</w:t>
                </w:r>
                <w:r>
                  <w:rPr>
                    <w:rFonts w:ascii="IranNastaliq" w:hAnsi="IranNastaliq" w:cs="B Farnaz"/>
                    <w:b/>
                    <w:bCs/>
                    <w:color w:val="365F91"/>
                    <w:rtl/>
                    <w:lang w:bidi="fa-IR"/>
                  </w:rPr>
                  <w:t xml:space="preserve"> چهارم </w:t>
                </w:r>
                <w:r>
                  <w:rPr>
                    <w:rFonts w:ascii="IranNastaliq" w:hAnsi="IranNastaliq" w:cs="IranNastaliq"/>
                    <w:b/>
                    <w:bCs/>
                    <w:color w:val="365F91"/>
                    <w:rtl/>
                    <w:lang w:bidi="fa-IR"/>
                  </w:rPr>
                  <w:t xml:space="preserve">:     </w:t>
                </w:r>
                <w:r>
                  <w:rPr>
                    <w:rFonts w:ascii="IranNastaliq" w:hAnsi="IranNastaliq" w:cs="B Farnaz"/>
                    <w:b/>
                    <w:bCs/>
                    <w:color w:val="365F91"/>
                    <w:rtl/>
                    <w:lang w:bidi="fa-IR"/>
                  </w:rPr>
                  <w:t>آئین نامه ها</w:t>
                </w:r>
                <w:r>
                  <w:rPr>
                    <w:rFonts w:ascii="IranNastaliq" w:hAnsi="IranNastaliq" w:cs="B Farnaz"/>
                    <w:b/>
                    <w:bCs/>
                    <w:color w:val="365F91"/>
                    <w:lang w:bidi="fa-IR"/>
                  </w:rPr>
                  <w:t xml:space="preserve"> </w:t>
                </w:r>
                <w:r>
                  <w:rPr>
                    <w:rFonts w:ascii="IranNastaliq" w:hAnsi="IranNastaliq" w:cs="B Farnaz"/>
                    <w:b/>
                    <w:bCs/>
                    <w:color w:val="365F91"/>
                    <w:rtl/>
                    <w:lang w:bidi="fa-IR"/>
                  </w:rPr>
                  <w:t xml:space="preserve">و بخشنامه های آموزشی </w:t>
                </w:r>
                <w:r>
                  <w:rPr>
                    <w:rFonts w:ascii="IranNastaliq" w:hAnsi="IranNastaliq" w:cs="B Farnaz"/>
                    <w:b/>
                    <w:bCs/>
                    <w:color w:val="365F91"/>
                    <w:lang w:bidi="fa-IR"/>
                  </w:rPr>
                  <w:t xml:space="preserve">             </w:t>
                </w:r>
                <w:r>
                  <w:rPr>
                    <w:rFonts w:ascii="IranNastaliq" w:hAnsi="IranNastaliq" w:cs="B Farnaz"/>
                    <w:b/>
                    <w:bCs/>
                    <w:color w:val="FF0000"/>
                    <w:sz w:val="32"/>
                    <w:szCs w:val="32"/>
                    <w:rtl/>
                    <w:lang w:bidi="fa-IR"/>
                  </w:rPr>
                  <w:t>(</w:t>
                </w:r>
                <w:r>
                  <w:rPr>
                    <w:rFonts w:ascii="IranNastaliq" w:hAnsi="IranNastaliq" w:cs="IranNastaliq"/>
                    <w:b/>
                    <w:bCs/>
                    <w:color w:val="FF0000"/>
                    <w:sz w:val="32"/>
                    <w:szCs w:val="32"/>
                    <w:rtl/>
                    <w:lang w:bidi="fa-IR"/>
                  </w:rPr>
                  <w:t>دانشگاه علوم پزشکی و خدمات بهداشتی درمانی سمنان</w:t>
                </w:r>
                <w:r>
                  <w:rPr>
                    <w:rFonts w:ascii="IranNastaliq" w:hAnsi="IranNastaliq" w:cs="B Farnaz"/>
                    <w:b/>
                    <w:bCs/>
                    <w:color w:val="FF0000"/>
                    <w:sz w:val="32"/>
                    <w:szCs w:val="32"/>
                    <w:lang w:bidi="fa-IR"/>
                  </w:rPr>
                  <w:t xml:space="preserve"> </w:t>
                </w:r>
                <w:r>
                  <w:rPr>
                    <w:rFonts w:ascii="IranNastaliq" w:hAnsi="IranNastaliq" w:cs="IranNastaliq"/>
                    <w:b/>
                    <w:bCs/>
                    <w:color w:val="FF0000"/>
                    <w:sz w:val="32"/>
                    <w:szCs w:val="32"/>
                    <w:rtl/>
                    <w:lang w:bidi="fa-IR"/>
                  </w:rPr>
                  <w:t xml:space="preserve"> </w:t>
                </w:r>
                <w:r>
                  <w:rPr>
                    <w:rFonts w:ascii="IranNastaliq" w:hAnsi="IranNastaliq" w:cs="B Farnaz"/>
                    <w:b/>
                    <w:bCs/>
                    <w:color w:val="FF0000"/>
                    <w:sz w:val="32"/>
                    <w:szCs w:val="32"/>
                    <w:rtl/>
                    <w:lang w:bidi="fa-IR"/>
                  </w:rPr>
                  <w:t xml:space="preserve"> )      </w:t>
                </w:r>
                <w:r>
                  <w:rPr>
                    <w:rFonts w:ascii="IranNastaliq" w:hAnsi="IranNastaliq" w:cs="B Farnaz"/>
                    <w:b/>
                    <w:bCs/>
                    <w:color w:val="365F91"/>
                    <w:rtl/>
                    <w:lang w:bidi="fa-IR"/>
                  </w:rPr>
                  <w:t xml:space="preserve">   رهپویان دانشگاه </w:t>
                </w:r>
                <w:r w:rsidRPr="0019005B">
                  <w:rPr>
                    <w:rFonts w:cs="B Farnaz"/>
                    <w:b/>
                    <w:bCs/>
                    <w:color w:val="365F91"/>
                    <w:rtl/>
                    <w:lang w:bidi="fa-IR"/>
                  </w:rPr>
                  <w:t xml:space="preserve">       </w:t>
                </w:r>
                <w:bookmarkEnd w:id="0"/>
                <w:bookmarkEnd w:id="1"/>
                <w:bookmarkEnd w:id="2"/>
                <w:bookmarkEnd w:id="3"/>
                <w:bookmarkEnd w:id="4"/>
                <w:bookmarkEnd w:id="5"/>
              </w:p>
            </w:txbxContent>
          </v:textbox>
          <w10:wrap anchorx="margin" anchory="margin"/>
        </v:shape>
      </w:pict>
    </w:r>
    <w:r w:rsidRPr="00847428">
      <w:rPr>
        <w:noProof/>
        <w:rtl/>
        <w:lang w:bidi="fa-IR"/>
      </w:rPr>
      <w:pict>
        <v:shape id="_x0000_s2050" type="#_x0000_t202" style="position:absolute;left:0;text-align:left;margin-left:.1pt;margin-top:21.45pt;width:84.95pt;height:13.8pt;z-index:251661312;mso-position-horizontal-relative:page;mso-position-vertical-relative:page;v-text-anchor:middle" o:allowincell="f" fillcolor="#4f81bd" stroked="f">
          <v:textbox style="mso-next-textbox:#_x0000_s2050;mso-fit-shape-to-text:t" inset=",0,,0">
            <w:txbxContent>
              <w:p w:rsidR="006614FC" w:rsidRPr="00220B79" w:rsidRDefault="00847428" w:rsidP="001B1E25">
                <w:pPr>
                  <w:bidi/>
                  <w:rPr>
                    <w:color w:val="FFFFFF"/>
                  </w:rPr>
                </w:pPr>
                <w:fldSimple w:instr=" PAGE   \* MERGEFORMAT ">
                  <w:r w:rsidR="000074F7" w:rsidRPr="000074F7">
                    <w:rPr>
                      <w:noProof/>
                      <w:color w:val="FFFFFF"/>
                      <w:rtl/>
                    </w:rPr>
                    <w:t>176</w:t>
                  </w:r>
                </w:fldSimple>
              </w:p>
            </w:txbxContent>
          </v:textbox>
          <w10:wrap anchorx="page"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172" w:rsidRDefault="005D517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579CE"/>
    <w:multiLevelType w:val="hybridMultilevel"/>
    <w:tmpl w:val="450ADF2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53E4058"/>
    <w:multiLevelType w:val="hybridMultilevel"/>
    <w:tmpl w:val="85F0D512"/>
    <w:lvl w:ilvl="0" w:tplc="F29285D0">
      <w:start w:val="1"/>
      <w:numFmt w:val="bullet"/>
      <w:lvlText w:val=""/>
      <w:lvlJc w:val="left"/>
      <w:pPr>
        <w:ind w:left="780" w:hanging="360"/>
      </w:pPr>
      <w:rPr>
        <w:rFonts w:ascii="Wingdings" w:hAnsi="Wingdings" w:hint="default"/>
        <w:sz w:val="28"/>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2">
    <w:nsid w:val="0BA43727"/>
    <w:multiLevelType w:val="hybridMultilevel"/>
    <w:tmpl w:val="3984EFD6"/>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nsid w:val="0F1F5293"/>
    <w:multiLevelType w:val="hybridMultilevel"/>
    <w:tmpl w:val="45BA4B7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FC2423E"/>
    <w:multiLevelType w:val="hybridMultilevel"/>
    <w:tmpl w:val="3E6E79FA"/>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2690360"/>
    <w:multiLevelType w:val="hybridMultilevel"/>
    <w:tmpl w:val="A8C0646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922B8"/>
    <w:multiLevelType w:val="hybridMultilevel"/>
    <w:tmpl w:val="6C403376"/>
    <w:lvl w:ilvl="0" w:tplc="DFF8E714">
      <w:start w:val="1"/>
      <w:numFmt w:val="decimal"/>
      <w:lvlText w:val="%1-"/>
      <w:lvlJc w:val="left"/>
      <w:pPr>
        <w:ind w:left="360" w:hanging="360"/>
      </w:pPr>
      <w:rPr>
        <w:rFonts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D02885"/>
    <w:multiLevelType w:val="hybridMultilevel"/>
    <w:tmpl w:val="63FAC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5CE2390"/>
    <w:multiLevelType w:val="hybridMultilevel"/>
    <w:tmpl w:val="CA8AA3B4"/>
    <w:lvl w:ilvl="0" w:tplc="F29285D0">
      <w:start w:val="1"/>
      <w:numFmt w:val="bullet"/>
      <w:lvlText w:val=""/>
      <w:lvlJc w:val="left"/>
      <w:pPr>
        <w:ind w:left="720" w:hanging="360"/>
      </w:pPr>
      <w:rPr>
        <w:rFonts w:ascii="Wingdings" w:hAnsi="Wingdings" w:hint="default"/>
        <w:sz w:val="28"/>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15F806B0"/>
    <w:multiLevelType w:val="hybridMultilevel"/>
    <w:tmpl w:val="7952A1D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60E3ED8"/>
    <w:multiLevelType w:val="hybridMultilevel"/>
    <w:tmpl w:val="6266599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6B373FF"/>
    <w:multiLevelType w:val="hybridMultilevel"/>
    <w:tmpl w:val="C12A1C42"/>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9AB5B83"/>
    <w:multiLevelType w:val="hybridMultilevel"/>
    <w:tmpl w:val="0174018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1A253E3D"/>
    <w:multiLevelType w:val="hybridMultilevel"/>
    <w:tmpl w:val="B1BAA0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206390"/>
    <w:multiLevelType w:val="hybridMultilevel"/>
    <w:tmpl w:val="CF3E32F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1B400CDF"/>
    <w:multiLevelType w:val="hybridMultilevel"/>
    <w:tmpl w:val="DCBCCDD2"/>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16">
    <w:nsid w:val="1B571AAC"/>
    <w:multiLevelType w:val="hybridMultilevel"/>
    <w:tmpl w:val="8866438C"/>
    <w:lvl w:ilvl="0" w:tplc="04090001">
      <w:start w:val="1"/>
      <w:numFmt w:val="bullet"/>
      <w:lvlText w:val=""/>
      <w:lvlJc w:val="left"/>
      <w:pPr>
        <w:tabs>
          <w:tab w:val="num" w:pos="960"/>
        </w:tabs>
        <w:ind w:left="9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21A2009A"/>
    <w:multiLevelType w:val="hybridMultilevel"/>
    <w:tmpl w:val="6004FE9E"/>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18">
    <w:nsid w:val="27215E37"/>
    <w:multiLevelType w:val="hybridMultilevel"/>
    <w:tmpl w:val="596E3FC0"/>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272E3C16"/>
    <w:multiLevelType w:val="hybridMultilevel"/>
    <w:tmpl w:val="623867E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BF1088E"/>
    <w:multiLevelType w:val="hybridMultilevel"/>
    <w:tmpl w:val="5EF8DE3C"/>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2C3B7EEC"/>
    <w:multiLevelType w:val="hybridMultilevel"/>
    <w:tmpl w:val="D1787D9A"/>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2DB1083A"/>
    <w:multiLevelType w:val="hybridMultilevel"/>
    <w:tmpl w:val="E2EC37D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2ED1358A"/>
    <w:multiLevelType w:val="hybridMultilevel"/>
    <w:tmpl w:val="5EF66036"/>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24">
    <w:nsid w:val="2F5924CC"/>
    <w:multiLevelType w:val="hybridMultilevel"/>
    <w:tmpl w:val="D5607B4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30F44D43"/>
    <w:multiLevelType w:val="hybridMultilevel"/>
    <w:tmpl w:val="AD38D950"/>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311A68A2"/>
    <w:multiLevelType w:val="hybridMultilevel"/>
    <w:tmpl w:val="759C6DE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3137370F"/>
    <w:multiLevelType w:val="hybridMultilevel"/>
    <w:tmpl w:val="045EF8EE"/>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28">
    <w:nsid w:val="316664FC"/>
    <w:multiLevelType w:val="hybridMultilevel"/>
    <w:tmpl w:val="0EBED86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31816AC6"/>
    <w:multiLevelType w:val="hybridMultilevel"/>
    <w:tmpl w:val="0DB640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3161217"/>
    <w:multiLevelType w:val="hybridMultilevel"/>
    <w:tmpl w:val="6D7A4E8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33BC6111"/>
    <w:multiLevelType w:val="hybridMultilevel"/>
    <w:tmpl w:val="123C095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34EC0986"/>
    <w:multiLevelType w:val="hybridMultilevel"/>
    <w:tmpl w:val="F6FEEFDC"/>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37241E52"/>
    <w:multiLevelType w:val="hybridMultilevel"/>
    <w:tmpl w:val="7E367EC0"/>
    <w:lvl w:ilvl="0" w:tplc="A3407EF2">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4">
    <w:nsid w:val="37AD20B7"/>
    <w:multiLevelType w:val="hybridMultilevel"/>
    <w:tmpl w:val="67D4BEFC"/>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384B51A3"/>
    <w:multiLevelType w:val="hybridMultilevel"/>
    <w:tmpl w:val="39AE34F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38A250D7"/>
    <w:multiLevelType w:val="hybridMultilevel"/>
    <w:tmpl w:val="52A044B6"/>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3B28259D"/>
    <w:multiLevelType w:val="hybridMultilevel"/>
    <w:tmpl w:val="EB8C1E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DBB5CB5"/>
    <w:multiLevelType w:val="hybridMultilevel"/>
    <w:tmpl w:val="A0F8B35E"/>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3DE41949"/>
    <w:multiLevelType w:val="hybridMultilevel"/>
    <w:tmpl w:val="1CF2B50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3DF34B53"/>
    <w:multiLevelType w:val="hybridMultilevel"/>
    <w:tmpl w:val="9E22006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3E7D73C2"/>
    <w:multiLevelType w:val="hybridMultilevel"/>
    <w:tmpl w:val="23C6B67A"/>
    <w:lvl w:ilvl="0" w:tplc="F29285D0">
      <w:start w:val="1"/>
      <w:numFmt w:val="bullet"/>
      <w:lvlText w:val=""/>
      <w:lvlJc w:val="left"/>
      <w:pPr>
        <w:ind w:left="720" w:hanging="360"/>
      </w:pPr>
      <w:rPr>
        <w:rFonts w:ascii="Wingdings" w:hAnsi="Wingdings" w:cs="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3EE35C5C"/>
    <w:multiLevelType w:val="hybridMultilevel"/>
    <w:tmpl w:val="8CCE5DA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401351AD"/>
    <w:multiLevelType w:val="hybridMultilevel"/>
    <w:tmpl w:val="455686C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4">
    <w:nsid w:val="40B81300"/>
    <w:multiLevelType w:val="hybridMultilevel"/>
    <w:tmpl w:val="6A06C0A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420C0FDB"/>
    <w:multiLevelType w:val="hybridMultilevel"/>
    <w:tmpl w:val="DE54CE9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6">
    <w:nsid w:val="48262C0F"/>
    <w:multiLevelType w:val="hybridMultilevel"/>
    <w:tmpl w:val="DDD860F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nsid w:val="48B05731"/>
    <w:multiLevelType w:val="hybridMultilevel"/>
    <w:tmpl w:val="7316B7F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nsid w:val="49B7396D"/>
    <w:multiLevelType w:val="hybridMultilevel"/>
    <w:tmpl w:val="AE9287DC"/>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49">
    <w:nsid w:val="4BE310D8"/>
    <w:multiLevelType w:val="hybridMultilevel"/>
    <w:tmpl w:val="18F025B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0">
    <w:nsid w:val="4CE77755"/>
    <w:multiLevelType w:val="hybridMultilevel"/>
    <w:tmpl w:val="730C068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nsid w:val="4DE76E98"/>
    <w:multiLevelType w:val="hybridMultilevel"/>
    <w:tmpl w:val="3AE0EBB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2">
    <w:nsid w:val="508C4B3C"/>
    <w:multiLevelType w:val="hybridMultilevel"/>
    <w:tmpl w:val="4220196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3">
    <w:nsid w:val="51673236"/>
    <w:multiLevelType w:val="hybridMultilevel"/>
    <w:tmpl w:val="E99A461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4">
    <w:nsid w:val="51A62283"/>
    <w:multiLevelType w:val="hybridMultilevel"/>
    <w:tmpl w:val="EF7C2446"/>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5">
    <w:nsid w:val="537A281B"/>
    <w:multiLevelType w:val="hybridMultilevel"/>
    <w:tmpl w:val="931C105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6">
    <w:nsid w:val="53EF4EF6"/>
    <w:multiLevelType w:val="hybridMultilevel"/>
    <w:tmpl w:val="F3327A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54D402E"/>
    <w:multiLevelType w:val="hybridMultilevel"/>
    <w:tmpl w:val="EF1813B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8">
    <w:nsid w:val="55931DC1"/>
    <w:multiLevelType w:val="hybridMultilevel"/>
    <w:tmpl w:val="5D5AA1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7437AAE"/>
    <w:multiLevelType w:val="hybridMultilevel"/>
    <w:tmpl w:val="8B20DC3A"/>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nsid w:val="57B03910"/>
    <w:multiLevelType w:val="hybridMultilevel"/>
    <w:tmpl w:val="9B7A2A6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1">
    <w:nsid w:val="57E41350"/>
    <w:multiLevelType w:val="hybridMultilevel"/>
    <w:tmpl w:val="20CC8F4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936489C"/>
    <w:multiLevelType w:val="hybridMultilevel"/>
    <w:tmpl w:val="6DF260D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3">
    <w:nsid w:val="59D50B3E"/>
    <w:multiLevelType w:val="hybridMultilevel"/>
    <w:tmpl w:val="2A3E159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4">
    <w:nsid w:val="5A4541BF"/>
    <w:multiLevelType w:val="hybridMultilevel"/>
    <w:tmpl w:val="E9085B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C573623"/>
    <w:multiLevelType w:val="hybridMultilevel"/>
    <w:tmpl w:val="4AD8A72E"/>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6">
    <w:nsid w:val="5E7D213C"/>
    <w:multiLevelType w:val="hybridMultilevel"/>
    <w:tmpl w:val="71BC9716"/>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67">
    <w:nsid w:val="5EF776ED"/>
    <w:multiLevelType w:val="hybridMultilevel"/>
    <w:tmpl w:val="20F23B34"/>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68">
    <w:nsid w:val="5F150545"/>
    <w:multiLevelType w:val="hybridMultilevel"/>
    <w:tmpl w:val="02945F0C"/>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69">
    <w:nsid w:val="63812105"/>
    <w:multiLevelType w:val="hybridMultilevel"/>
    <w:tmpl w:val="5BBA8BA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0">
    <w:nsid w:val="63AA3400"/>
    <w:multiLevelType w:val="hybridMultilevel"/>
    <w:tmpl w:val="C2D6440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1">
    <w:nsid w:val="688D361B"/>
    <w:multiLevelType w:val="hybridMultilevel"/>
    <w:tmpl w:val="2654DBC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2">
    <w:nsid w:val="68BA0284"/>
    <w:multiLevelType w:val="hybridMultilevel"/>
    <w:tmpl w:val="E9BA3C0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3">
    <w:nsid w:val="68F6706A"/>
    <w:multiLevelType w:val="hybridMultilevel"/>
    <w:tmpl w:val="C1C071A0"/>
    <w:lvl w:ilvl="0" w:tplc="6172BBE4">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4">
    <w:nsid w:val="6A3A0F92"/>
    <w:multiLevelType w:val="hybridMultilevel"/>
    <w:tmpl w:val="1A80E33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5">
    <w:nsid w:val="6B9E4A43"/>
    <w:multiLevelType w:val="hybridMultilevel"/>
    <w:tmpl w:val="5DB428F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6">
    <w:nsid w:val="6D0829A4"/>
    <w:multiLevelType w:val="hybridMultilevel"/>
    <w:tmpl w:val="4080C15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7">
    <w:nsid w:val="743868B0"/>
    <w:multiLevelType w:val="hybridMultilevel"/>
    <w:tmpl w:val="D84C6E2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8">
    <w:nsid w:val="7460651E"/>
    <w:multiLevelType w:val="hybridMultilevel"/>
    <w:tmpl w:val="30EE637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9">
    <w:nsid w:val="75771B85"/>
    <w:multiLevelType w:val="hybridMultilevel"/>
    <w:tmpl w:val="9B9E6BCC"/>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0">
    <w:nsid w:val="78425F41"/>
    <w:multiLevelType w:val="hybridMultilevel"/>
    <w:tmpl w:val="EFE0E30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1">
    <w:nsid w:val="7BD90427"/>
    <w:multiLevelType w:val="hybridMultilevel"/>
    <w:tmpl w:val="5D0AA52A"/>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2">
    <w:nsid w:val="7CBF6DA4"/>
    <w:multiLevelType w:val="hybridMultilevel"/>
    <w:tmpl w:val="5390218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3">
    <w:nsid w:val="7D70783C"/>
    <w:multiLevelType w:val="hybridMultilevel"/>
    <w:tmpl w:val="E9F01F1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4">
    <w:nsid w:val="7D73686F"/>
    <w:multiLevelType w:val="hybridMultilevel"/>
    <w:tmpl w:val="E68298F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5">
    <w:nsid w:val="7DBC592D"/>
    <w:multiLevelType w:val="hybridMultilevel"/>
    <w:tmpl w:val="A9B8A34A"/>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num w:numId="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num>
  <w:num w:numId="4">
    <w:abstractNumId w:val="11"/>
  </w:num>
  <w:num w:numId="5">
    <w:abstractNumId w:val="3"/>
  </w:num>
  <w:num w:numId="6">
    <w:abstractNumId w:val="4"/>
  </w:num>
  <w:num w:numId="7">
    <w:abstractNumId w:val="70"/>
  </w:num>
  <w:num w:numId="8">
    <w:abstractNumId w:val="51"/>
  </w:num>
  <w:num w:numId="9">
    <w:abstractNumId w:val="79"/>
  </w:num>
  <w:num w:numId="10">
    <w:abstractNumId w:val="78"/>
  </w:num>
  <w:num w:numId="11">
    <w:abstractNumId w:val="75"/>
  </w:num>
  <w:num w:numId="12">
    <w:abstractNumId w:val="84"/>
  </w:num>
  <w:num w:numId="13">
    <w:abstractNumId w:val="74"/>
  </w:num>
  <w:num w:numId="14">
    <w:abstractNumId w:val="40"/>
  </w:num>
  <w:num w:numId="15">
    <w:abstractNumId w:val="80"/>
  </w:num>
  <w:num w:numId="16">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1"/>
  </w:num>
  <w:num w:numId="56">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
  </w:num>
  <w:num w:numId="81">
    <w:abstractNumId w:val="29"/>
  </w:num>
  <w:num w:numId="82">
    <w:abstractNumId w:val="58"/>
  </w:num>
  <w:num w:numId="83">
    <w:abstractNumId w:val="56"/>
  </w:num>
  <w:num w:numId="84">
    <w:abstractNumId w:val="37"/>
  </w:num>
  <w:num w:numId="85">
    <w:abstractNumId w:val="64"/>
  </w:num>
  <w:num w:numId="86">
    <w:abstractNumId w:val="13"/>
  </w:num>
  <w:num w:numId="87">
    <w:abstractNumId w:val="6"/>
  </w:num>
  <w:numIdMacAtCleanup w:val="8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spelling="clean" w:grammar="clean"/>
  <w:defaultTabStop w:val="720"/>
  <w:doNotHyphenateCaps/>
  <w:drawingGridHorizontalSpacing w:val="120"/>
  <w:displayHorizontalDrawingGridEvery w:val="2"/>
  <w:characterSpacingControl w:val="doNotCompress"/>
  <w:doNotValidateAgainstSchema/>
  <w:doNotDemarcateInvalidXml/>
  <w:hdrShapeDefaults>
    <o:shapedefaults v:ext="edit" spidmax="2054"/>
    <o:shapelayout v:ext="edit">
      <o:idmap v:ext="edit" data="2"/>
    </o:shapelayout>
  </w:hdrShapeDefaults>
  <w:footnotePr>
    <w:footnote w:id="0"/>
    <w:footnote w:id="1"/>
  </w:footnotePr>
  <w:endnotePr>
    <w:endnote w:id="0"/>
    <w:endnote w:id="1"/>
  </w:endnotePr>
  <w:compat/>
  <w:rsids>
    <w:rsidRoot w:val="00B17B05"/>
    <w:rsid w:val="00001C62"/>
    <w:rsid w:val="000074F7"/>
    <w:rsid w:val="0002229F"/>
    <w:rsid w:val="00030D94"/>
    <w:rsid w:val="000458E0"/>
    <w:rsid w:val="00053E56"/>
    <w:rsid w:val="00087511"/>
    <w:rsid w:val="00092EE4"/>
    <w:rsid w:val="000A582A"/>
    <w:rsid w:val="000C373E"/>
    <w:rsid w:val="000D09A3"/>
    <w:rsid w:val="000D32A4"/>
    <w:rsid w:val="000D602F"/>
    <w:rsid w:val="000F6995"/>
    <w:rsid w:val="0013046C"/>
    <w:rsid w:val="00144EC2"/>
    <w:rsid w:val="00150317"/>
    <w:rsid w:val="00185421"/>
    <w:rsid w:val="0019005B"/>
    <w:rsid w:val="0019049C"/>
    <w:rsid w:val="001A0C6B"/>
    <w:rsid w:val="001B1E25"/>
    <w:rsid w:val="001C60DD"/>
    <w:rsid w:val="001E6FEB"/>
    <w:rsid w:val="00207B0E"/>
    <w:rsid w:val="00220B79"/>
    <w:rsid w:val="00224F93"/>
    <w:rsid w:val="00236F5C"/>
    <w:rsid w:val="00237C76"/>
    <w:rsid w:val="00267D0B"/>
    <w:rsid w:val="002710DE"/>
    <w:rsid w:val="00272FFE"/>
    <w:rsid w:val="002919A1"/>
    <w:rsid w:val="00295EF7"/>
    <w:rsid w:val="00296E7B"/>
    <w:rsid w:val="002B2B3C"/>
    <w:rsid w:val="002D1DCB"/>
    <w:rsid w:val="002D3CD4"/>
    <w:rsid w:val="002D4296"/>
    <w:rsid w:val="002E071B"/>
    <w:rsid w:val="002E1590"/>
    <w:rsid w:val="002F7D97"/>
    <w:rsid w:val="00300437"/>
    <w:rsid w:val="00313DE4"/>
    <w:rsid w:val="003152C3"/>
    <w:rsid w:val="003206D6"/>
    <w:rsid w:val="00327B0F"/>
    <w:rsid w:val="0034405E"/>
    <w:rsid w:val="003540BA"/>
    <w:rsid w:val="003C5E0D"/>
    <w:rsid w:val="003E4445"/>
    <w:rsid w:val="003F4472"/>
    <w:rsid w:val="00412AD1"/>
    <w:rsid w:val="00445DB2"/>
    <w:rsid w:val="00450BA4"/>
    <w:rsid w:val="004A4014"/>
    <w:rsid w:val="00511CE3"/>
    <w:rsid w:val="005151CB"/>
    <w:rsid w:val="005211B6"/>
    <w:rsid w:val="00526585"/>
    <w:rsid w:val="005362DF"/>
    <w:rsid w:val="00541892"/>
    <w:rsid w:val="0055237C"/>
    <w:rsid w:val="00564CE4"/>
    <w:rsid w:val="005757C5"/>
    <w:rsid w:val="00581DF4"/>
    <w:rsid w:val="00583512"/>
    <w:rsid w:val="00590BDB"/>
    <w:rsid w:val="005A567B"/>
    <w:rsid w:val="005D5172"/>
    <w:rsid w:val="0060266D"/>
    <w:rsid w:val="00607B0F"/>
    <w:rsid w:val="006614FC"/>
    <w:rsid w:val="0068299C"/>
    <w:rsid w:val="006A084B"/>
    <w:rsid w:val="006A16BE"/>
    <w:rsid w:val="006B04F6"/>
    <w:rsid w:val="006C1850"/>
    <w:rsid w:val="006C2DF5"/>
    <w:rsid w:val="006F210A"/>
    <w:rsid w:val="006F22DC"/>
    <w:rsid w:val="00740736"/>
    <w:rsid w:val="007912E1"/>
    <w:rsid w:val="00797B29"/>
    <w:rsid w:val="007A2656"/>
    <w:rsid w:val="007B28C9"/>
    <w:rsid w:val="007D414A"/>
    <w:rsid w:val="007E062C"/>
    <w:rsid w:val="007F73D3"/>
    <w:rsid w:val="00800C39"/>
    <w:rsid w:val="00804069"/>
    <w:rsid w:val="0081163B"/>
    <w:rsid w:val="00814E01"/>
    <w:rsid w:val="00847428"/>
    <w:rsid w:val="00856A15"/>
    <w:rsid w:val="00862F9E"/>
    <w:rsid w:val="0086604A"/>
    <w:rsid w:val="00873230"/>
    <w:rsid w:val="00884503"/>
    <w:rsid w:val="008A4997"/>
    <w:rsid w:val="008A5AD9"/>
    <w:rsid w:val="008B2B3D"/>
    <w:rsid w:val="008B4433"/>
    <w:rsid w:val="008C01FC"/>
    <w:rsid w:val="008C17A3"/>
    <w:rsid w:val="008C189C"/>
    <w:rsid w:val="009008AF"/>
    <w:rsid w:val="00904324"/>
    <w:rsid w:val="00912249"/>
    <w:rsid w:val="00933361"/>
    <w:rsid w:val="00994437"/>
    <w:rsid w:val="009A5882"/>
    <w:rsid w:val="009B1E16"/>
    <w:rsid w:val="009C17DF"/>
    <w:rsid w:val="009C3D58"/>
    <w:rsid w:val="009D2E45"/>
    <w:rsid w:val="009D7980"/>
    <w:rsid w:val="00A16363"/>
    <w:rsid w:val="00A22B57"/>
    <w:rsid w:val="00A265BB"/>
    <w:rsid w:val="00A311AE"/>
    <w:rsid w:val="00A35C07"/>
    <w:rsid w:val="00A426A5"/>
    <w:rsid w:val="00A65C35"/>
    <w:rsid w:val="00A73CC7"/>
    <w:rsid w:val="00A82BF9"/>
    <w:rsid w:val="00A838AE"/>
    <w:rsid w:val="00A869E1"/>
    <w:rsid w:val="00A93678"/>
    <w:rsid w:val="00AC094D"/>
    <w:rsid w:val="00AF5DD1"/>
    <w:rsid w:val="00AF751E"/>
    <w:rsid w:val="00B117EF"/>
    <w:rsid w:val="00B142A3"/>
    <w:rsid w:val="00B16F42"/>
    <w:rsid w:val="00B17B05"/>
    <w:rsid w:val="00B326FE"/>
    <w:rsid w:val="00B473C4"/>
    <w:rsid w:val="00B53520"/>
    <w:rsid w:val="00B74059"/>
    <w:rsid w:val="00B74C96"/>
    <w:rsid w:val="00B80E7A"/>
    <w:rsid w:val="00B939B3"/>
    <w:rsid w:val="00B975A4"/>
    <w:rsid w:val="00BB3942"/>
    <w:rsid w:val="00BB6F5A"/>
    <w:rsid w:val="00BC0F0A"/>
    <w:rsid w:val="00C051E4"/>
    <w:rsid w:val="00C05AF8"/>
    <w:rsid w:val="00C26B06"/>
    <w:rsid w:val="00C40E1D"/>
    <w:rsid w:val="00C70B34"/>
    <w:rsid w:val="00C7757C"/>
    <w:rsid w:val="00C77E7A"/>
    <w:rsid w:val="00C86453"/>
    <w:rsid w:val="00CB05A4"/>
    <w:rsid w:val="00CD4D3F"/>
    <w:rsid w:val="00CE5169"/>
    <w:rsid w:val="00D121DC"/>
    <w:rsid w:val="00D123EE"/>
    <w:rsid w:val="00D3243E"/>
    <w:rsid w:val="00D37EBB"/>
    <w:rsid w:val="00D57AD6"/>
    <w:rsid w:val="00D73BC7"/>
    <w:rsid w:val="00D76429"/>
    <w:rsid w:val="00D85C86"/>
    <w:rsid w:val="00D9665B"/>
    <w:rsid w:val="00DA3AD6"/>
    <w:rsid w:val="00DD6B1A"/>
    <w:rsid w:val="00DE231C"/>
    <w:rsid w:val="00DF75E1"/>
    <w:rsid w:val="00E27202"/>
    <w:rsid w:val="00E55BD1"/>
    <w:rsid w:val="00E6114B"/>
    <w:rsid w:val="00E6365F"/>
    <w:rsid w:val="00E67B5C"/>
    <w:rsid w:val="00E856CE"/>
    <w:rsid w:val="00E958B0"/>
    <w:rsid w:val="00EA7421"/>
    <w:rsid w:val="00ED0D97"/>
    <w:rsid w:val="00ED1152"/>
    <w:rsid w:val="00EE1A0A"/>
    <w:rsid w:val="00F450E9"/>
    <w:rsid w:val="00F53233"/>
    <w:rsid w:val="00F6331B"/>
    <w:rsid w:val="00F64892"/>
    <w:rsid w:val="00F679E8"/>
    <w:rsid w:val="00F76EB3"/>
    <w:rsid w:val="00F922B9"/>
    <w:rsid w:val="00FC115C"/>
    <w:rsid w:val="00FC3300"/>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uiPriority="1"/>
    <w:lsdException w:name="Subtitle" w:locked="1" w:semiHidden="0" w:uiPriority="0" w:unhideWhenUsed="0" w:qFormat="1"/>
    <w:lsdException w:name="FollowedHyperlink" w:locked="1" w:semiHidden="0" w:uiPriority="0" w:unhideWhenUsed="0"/>
    <w:lsdException w:name="Strong" w:locked="1" w:semiHidden="0" w:uiPriority="22"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B05"/>
    <w:rPr>
      <w:sz w:val="24"/>
      <w:szCs w:val="24"/>
    </w:rPr>
  </w:style>
  <w:style w:type="paragraph" w:styleId="Heading1">
    <w:name w:val="heading 1"/>
    <w:basedOn w:val="Normal"/>
    <w:next w:val="Normal"/>
    <w:link w:val="Heading1Char"/>
    <w:uiPriority w:val="99"/>
    <w:qFormat/>
    <w:rsid w:val="008C189C"/>
    <w:pPr>
      <w:keepNext/>
      <w:bidi/>
      <w:spacing w:line="360" w:lineRule="auto"/>
      <w:jc w:val="both"/>
      <w:outlineLvl w:val="0"/>
    </w:pPr>
    <w:rPr>
      <w:rFonts w:cs="B Yagut"/>
      <w:sz w:val="28"/>
      <w:szCs w:val="28"/>
    </w:rPr>
  </w:style>
  <w:style w:type="paragraph" w:styleId="Heading2">
    <w:name w:val="heading 2"/>
    <w:basedOn w:val="Normal"/>
    <w:next w:val="Normal"/>
    <w:link w:val="Heading2Char"/>
    <w:uiPriority w:val="99"/>
    <w:qFormat/>
    <w:rsid w:val="008C189C"/>
    <w:pPr>
      <w:keepNext/>
      <w:bidi/>
      <w:spacing w:line="360" w:lineRule="auto"/>
      <w:jc w:val="right"/>
      <w:outlineLvl w:val="1"/>
    </w:pPr>
    <w:rPr>
      <w:rFonts w:cs="B Yagut"/>
      <w:b/>
      <w:bCs/>
      <w:sz w:val="28"/>
      <w:szCs w:val="28"/>
    </w:rPr>
  </w:style>
  <w:style w:type="paragraph" w:styleId="Heading3">
    <w:name w:val="heading 3"/>
    <w:basedOn w:val="Normal"/>
    <w:next w:val="Normal"/>
    <w:link w:val="Heading3Char"/>
    <w:uiPriority w:val="99"/>
    <w:qFormat/>
    <w:rsid w:val="008C189C"/>
    <w:pPr>
      <w:keepNext/>
      <w:bidi/>
      <w:spacing w:line="360" w:lineRule="auto"/>
      <w:jc w:val="both"/>
      <w:outlineLvl w:val="2"/>
    </w:pPr>
    <w:rPr>
      <w:rFonts w:cs="B Tabassom"/>
      <w:b/>
      <w:bCs/>
      <w:sz w:val="34"/>
      <w:szCs w:val="32"/>
    </w:rPr>
  </w:style>
  <w:style w:type="paragraph" w:styleId="Heading4">
    <w:name w:val="heading 4"/>
    <w:basedOn w:val="Normal"/>
    <w:next w:val="Normal"/>
    <w:link w:val="Heading4Char"/>
    <w:uiPriority w:val="99"/>
    <w:qFormat/>
    <w:rsid w:val="008C189C"/>
    <w:pPr>
      <w:keepNext/>
      <w:bidi/>
      <w:ind w:left="2880"/>
      <w:jc w:val="center"/>
      <w:outlineLvl w:val="3"/>
    </w:pPr>
    <w:rPr>
      <w:rFonts w:cs="B Yagut"/>
      <w:b/>
      <w:bCs/>
      <w:sz w:val="28"/>
      <w:szCs w:val="28"/>
    </w:rPr>
  </w:style>
  <w:style w:type="paragraph" w:styleId="Heading5">
    <w:name w:val="heading 5"/>
    <w:basedOn w:val="Normal"/>
    <w:next w:val="Normal"/>
    <w:link w:val="Heading5Char"/>
    <w:uiPriority w:val="99"/>
    <w:qFormat/>
    <w:rsid w:val="00B17B05"/>
    <w:pPr>
      <w:keepNext/>
      <w:bidi/>
      <w:spacing w:line="360" w:lineRule="auto"/>
      <w:jc w:val="both"/>
      <w:outlineLvl w:val="4"/>
    </w:pPr>
    <w:rPr>
      <w:rFonts w:cs="B Yagut"/>
      <w:b/>
      <w:bCs/>
      <w:sz w:val="28"/>
      <w:szCs w:val="28"/>
    </w:rPr>
  </w:style>
  <w:style w:type="paragraph" w:styleId="Heading6">
    <w:name w:val="heading 6"/>
    <w:basedOn w:val="Normal"/>
    <w:next w:val="Normal"/>
    <w:link w:val="Heading6Char"/>
    <w:uiPriority w:val="99"/>
    <w:qFormat/>
    <w:rsid w:val="008C189C"/>
    <w:pPr>
      <w:keepNext/>
      <w:bidi/>
      <w:outlineLvl w:val="5"/>
    </w:pPr>
    <w:rPr>
      <w:b/>
      <w:bCs/>
    </w:rPr>
  </w:style>
  <w:style w:type="paragraph" w:styleId="Heading7">
    <w:name w:val="heading 7"/>
    <w:basedOn w:val="Normal"/>
    <w:next w:val="Normal"/>
    <w:link w:val="Heading7Char"/>
    <w:uiPriority w:val="99"/>
    <w:qFormat/>
    <w:rsid w:val="008C189C"/>
    <w:pPr>
      <w:keepNext/>
      <w:bidi/>
      <w:spacing w:line="360" w:lineRule="auto"/>
      <w:ind w:left="-15"/>
      <w:jc w:val="center"/>
      <w:outlineLvl w:val="6"/>
    </w:pPr>
    <w:rPr>
      <w:rFonts w:cs="B Yagut"/>
      <w:b/>
      <w:bCs/>
      <w:i/>
      <w:iCs/>
      <w:sz w:val="28"/>
      <w:szCs w:val="28"/>
    </w:rPr>
  </w:style>
  <w:style w:type="paragraph" w:styleId="Heading8">
    <w:name w:val="heading 8"/>
    <w:basedOn w:val="Normal"/>
    <w:next w:val="Normal"/>
    <w:link w:val="Heading8Char"/>
    <w:uiPriority w:val="99"/>
    <w:qFormat/>
    <w:rsid w:val="00B17B05"/>
    <w:pPr>
      <w:keepNext/>
      <w:bidi/>
      <w:spacing w:line="360" w:lineRule="auto"/>
      <w:ind w:left="-15"/>
      <w:jc w:val="both"/>
      <w:outlineLvl w:val="7"/>
    </w:pPr>
    <w:rPr>
      <w:rFonts w:cs="B Yagut"/>
      <w:b/>
      <w:bCs/>
      <w:sz w:val="28"/>
      <w:szCs w:val="28"/>
    </w:rPr>
  </w:style>
  <w:style w:type="paragraph" w:styleId="Heading9">
    <w:name w:val="heading 9"/>
    <w:basedOn w:val="Normal"/>
    <w:next w:val="Normal"/>
    <w:link w:val="Heading9Char"/>
    <w:uiPriority w:val="99"/>
    <w:qFormat/>
    <w:rsid w:val="00B17B05"/>
    <w:pPr>
      <w:keepNext/>
      <w:bidi/>
      <w:jc w:val="center"/>
      <w:outlineLvl w:val="8"/>
    </w:pPr>
    <w:rPr>
      <w:rFonts w:cs="B Yagut"/>
      <w:b/>
      <w:bCs/>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C189C"/>
    <w:rPr>
      <w:rFonts w:cs="B Yagut"/>
      <w:sz w:val="28"/>
      <w:szCs w:val="28"/>
      <w:lang w:bidi="ar-SA"/>
    </w:rPr>
  </w:style>
  <w:style w:type="character" w:customStyle="1" w:styleId="Heading2Char">
    <w:name w:val="Heading 2 Char"/>
    <w:basedOn w:val="DefaultParagraphFont"/>
    <w:link w:val="Heading2"/>
    <w:uiPriority w:val="99"/>
    <w:semiHidden/>
    <w:locked/>
    <w:rsid w:val="008C189C"/>
    <w:rPr>
      <w:rFonts w:cs="B Yagut"/>
      <w:b/>
      <w:bCs/>
      <w:sz w:val="28"/>
      <w:szCs w:val="28"/>
      <w:lang w:bidi="ar-SA"/>
    </w:rPr>
  </w:style>
  <w:style w:type="character" w:customStyle="1" w:styleId="Heading3Char">
    <w:name w:val="Heading 3 Char"/>
    <w:basedOn w:val="DefaultParagraphFont"/>
    <w:link w:val="Heading3"/>
    <w:uiPriority w:val="99"/>
    <w:semiHidden/>
    <w:locked/>
    <w:rsid w:val="008C189C"/>
    <w:rPr>
      <w:rFonts w:cs="B Tabassom"/>
      <w:b/>
      <w:bCs/>
      <w:sz w:val="32"/>
      <w:szCs w:val="32"/>
      <w:lang w:bidi="ar-SA"/>
    </w:rPr>
  </w:style>
  <w:style w:type="character" w:customStyle="1" w:styleId="Heading4Char">
    <w:name w:val="Heading 4 Char"/>
    <w:basedOn w:val="DefaultParagraphFont"/>
    <w:link w:val="Heading4"/>
    <w:uiPriority w:val="99"/>
    <w:semiHidden/>
    <w:locked/>
    <w:rsid w:val="008C189C"/>
    <w:rPr>
      <w:rFonts w:cs="B Yagut"/>
      <w:b/>
      <w:bCs/>
      <w:sz w:val="28"/>
      <w:szCs w:val="28"/>
      <w:lang w:bidi="ar-SA"/>
    </w:rPr>
  </w:style>
  <w:style w:type="character" w:customStyle="1" w:styleId="Heading5Char">
    <w:name w:val="Heading 5 Char"/>
    <w:basedOn w:val="DefaultParagraphFont"/>
    <w:link w:val="Heading5"/>
    <w:uiPriority w:val="99"/>
    <w:locked/>
    <w:rsid w:val="008C189C"/>
    <w:rPr>
      <w:rFonts w:cs="B Yagut"/>
      <w:b/>
      <w:bCs/>
      <w:sz w:val="28"/>
      <w:szCs w:val="28"/>
      <w:lang w:bidi="ar-SA"/>
    </w:rPr>
  </w:style>
  <w:style w:type="character" w:customStyle="1" w:styleId="Heading6Char">
    <w:name w:val="Heading 6 Char"/>
    <w:basedOn w:val="DefaultParagraphFont"/>
    <w:link w:val="Heading6"/>
    <w:uiPriority w:val="99"/>
    <w:semiHidden/>
    <w:locked/>
    <w:rsid w:val="008C189C"/>
    <w:rPr>
      <w:rFonts w:cs="Times New Roman"/>
      <w:b/>
      <w:bCs/>
      <w:sz w:val="24"/>
      <w:szCs w:val="24"/>
    </w:rPr>
  </w:style>
  <w:style w:type="character" w:customStyle="1" w:styleId="Heading7Char">
    <w:name w:val="Heading 7 Char"/>
    <w:basedOn w:val="DefaultParagraphFont"/>
    <w:link w:val="Heading7"/>
    <w:uiPriority w:val="99"/>
    <w:semiHidden/>
    <w:locked/>
    <w:rsid w:val="008C189C"/>
    <w:rPr>
      <w:rFonts w:cs="B Yagut"/>
      <w:b/>
      <w:bCs/>
      <w:i/>
      <w:iCs/>
      <w:sz w:val="28"/>
      <w:szCs w:val="28"/>
      <w:lang w:bidi="ar-SA"/>
    </w:rPr>
  </w:style>
  <w:style w:type="character" w:customStyle="1" w:styleId="Heading8Char">
    <w:name w:val="Heading 8 Char"/>
    <w:basedOn w:val="DefaultParagraphFont"/>
    <w:link w:val="Heading8"/>
    <w:uiPriority w:val="99"/>
    <w:locked/>
    <w:rsid w:val="008C189C"/>
    <w:rPr>
      <w:rFonts w:cs="B Yagut"/>
      <w:b/>
      <w:bCs/>
      <w:sz w:val="28"/>
      <w:szCs w:val="28"/>
      <w:lang w:bidi="ar-SA"/>
    </w:rPr>
  </w:style>
  <w:style w:type="character" w:customStyle="1" w:styleId="Heading9Char">
    <w:name w:val="Heading 9 Char"/>
    <w:basedOn w:val="DefaultParagraphFont"/>
    <w:link w:val="Heading9"/>
    <w:uiPriority w:val="99"/>
    <w:locked/>
    <w:rsid w:val="00526585"/>
    <w:rPr>
      <w:rFonts w:cs="B Yagut"/>
      <w:b/>
      <w:bCs/>
      <w:sz w:val="22"/>
      <w:szCs w:val="22"/>
      <w:lang w:bidi="ar-SA"/>
    </w:rPr>
  </w:style>
  <w:style w:type="paragraph" w:styleId="Header">
    <w:name w:val="header"/>
    <w:basedOn w:val="Normal"/>
    <w:link w:val="HeaderChar"/>
    <w:uiPriority w:val="99"/>
    <w:rsid w:val="00B17B05"/>
    <w:pPr>
      <w:tabs>
        <w:tab w:val="center" w:pos="4153"/>
        <w:tab w:val="right" w:pos="8306"/>
      </w:tabs>
    </w:pPr>
  </w:style>
  <w:style w:type="character" w:customStyle="1" w:styleId="HeaderChar">
    <w:name w:val="Header Char"/>
    <w:basedOn w:val="DefaultParagraphFont"/>
    <w:link w:val="Header"/>
    <w:uiPriority w:val="99"/>
    <w:locked/>
    <w:rsid w:val="00B17B05"/>
    <w:rPr>
      <w:rFonts w:cs="Times New Roman"/>
      <w:sz w:val="24"/>
      <w:szCs w:val="24"/>
      <w:lang w:val="en-US" w:eastAsia="en-US" w:bidi="ar-SA"/>
    </w:rPr>
  </w:style>
  <w:style w:type="character" w:styleId="PageNumber">
    <w:name w:val="page number"/>
    <w:basedOn w:val="DefaultParagraphFont"/>
    <w:uiPriority w:val="99"/>
    <w:rsid w:val="00B17B05"/>
    <w:rPr>
      <w:rFonts w:cs="Times New Roman"/>
    </w:rPr>
  </w:style>
  <w:style w:type="paragraph" w:styleId="BodyText">
    <w:name w:val="Body Text"/>
    <w:basedOn w:val="Normal"/>
    <w:link w:val="BodyTextChar"/>
    <w:uiPriority w:val="99"/>
    <w:rsid w:val="00B17B05"/>
    <w:pPr>
      <w:bidi/>
      <w:jc w:val="center"/>
    </w:pPr>
    <w:rPr>
      <w:rFonts w:cs="B Yagut"/>
      <w:b/>
      <w:bCs/>
      <w:sz w:val="16"/>
      <w:szCs w:val="18"/>
    </w:rPr>
  </w:style>
  <w:style w:type="character" w:customStyle="1" w:styleId="BodyTextChar">
    <w:name w:val="Body Text Char"/>
    <w:basedOn w:val="DefaultParagraphFont"/>
    <w:link w:val="BodyText"/>
    <w:uiPriority w:val="99"/>
    <w:locked/>
    <w:rsid w:val="008C189C"/>
    <w:rPr>
      <w:rFonts w:cs="B Yagut"/>
      <w:b/>
      <w:bCs/>
      <w:sz w:val="18"/>
      <w:szCs w:val="18"/>
      <w:lang w:bidi="ar-SA"/>
    </w:rPr>
  </w:style>
  <w:style w:type="paragraph" w:styleId="Footer">
    <w:name w:val="footer"/>
    <w:basedOn w:val="Normal"/>
    <w:link w:val="FooterChar"/>
    <w:uiPriority w:val="99"/>
    <w:rsid w:val="00B17B05"/>
    <w:pPr>
      <w:tabs>
        <w:tab w:val="center" w:pos="4153"/>
        <w:tab w:val="right" w:pos="8306"/>
      </w:tabs>
    </w:pPr>
  </w:style>
  <w:style w:type="character" w:customStyle="1" w:styleId="FooterChar">
    <w:name w:val="Footer Char"/>
    <w:basedOn w:val="DefaultParagraphFont"/>
    <w:link w:val="Footer"/>
    <w:uiPriority w:val="99"/>
    <w:locked/>
    <w:rsid w:val="00220B79"/>
    <w:rPr>
      <w:rFonts w:cs="Times New Roman"/>
      <w:sz w:val="24"/>
      <w:szCs w:val="24"/>
    </w:rPr>
  </w:style>
  <w:style w:type="character" w:styleId="Hyperlink">
    <w:name w:val="Hyperlink"/>
    <w:basedOn w:val="DefaultParagraphFont"/>
    <w:uiPriority w:val="99"/>
    <w:rsid w:val="00B17B05"/>
    <w:rPr>
      <w:rFonts w:cs="Times New Roman"/>
      <w:color w:val="0000FF"/>
      <w:u w:val="single"/>
    </w:rPr>
  </w:style>
  <w:style w:type="paragraph" w:styleId="ListParagraph">
    <w:name w:val="List Paragraph"/>
    <w:basedOn w:val="Normal"/>
    <w:uiPriority w:val="34"/>
    <w:qFormat/>
    <w:rsid w:val="00185421"/>
    <w:pPr>
      <w:ind w:left="720"/>
    </w:pPr>
  </w:style>
  <w:style w:type="paragraph" w:styleId="BalloonText">
    <w:name w:val="Balloon Text"/>
    <w:basedOn w:val="Normal"/>
    <w:link w:val="BalloonTextChar"/>
    <w:uiPriority w:val="99"/>
    <w:semiHidden/>
    <w:rsid w:val="00D37EBB"/>
    <w:rPr>
      <w:rFonts w:ascii="Tahoma" w:hAnsi="Tahoma" w:cs="Tahoma"/>
      <w:sz w:val="16"/>
      <w:szCs w:val="16"/>
    </w:rPr>
  </w:style>
  <w:style w:type="character" w:customStyle="1" w:styleId="BalloonTextChar">
    <w:name w:val="Balloon Text Char"/>
    <w:basedOn w:val="DefaultParagraphFont"/>
    <w:link w:val="BalloonText"/>
    <w:uiPriority w:val="99"/>
    <w:locked/>
    <w:rsid w:val="00D37EBB"/>
    <w:rPr>
      <w:rFonts w:ascii="Tahoma" w:hAnsi="Tahoma" w:cs="Tahoma"/>
      <w:sz w:val="16"/>
      <w:szCs w:val="16"/>
    </w:rPr>
  </w:style>
  <w:style w:type="paragraph" w:styleId="NoSpacing">
    <w:name w:val="No Spacing"/>
    <w:link w:val="NoSpacingChar"/>
    <w:uiPriority w:val="99"/>
    <w:qFormat/>
    <w:rsid w:val="00220B79"/>
    <w:rPr>
      <w:rFonts w:ascii="Calibri" w:hAnsi="Calibri" w:cs="Arial"/>
    </w:rPr>
  </w:style>
  <w:style w:type="character" w:customStyle="1" w:styleId="NoSpacingChar">
    <w:name w:val="No Spacing Char"/>
    <w:basedOn w:val="DefaultParagraphFont"/>
    <w:link w:val="NoSpacing"/>
    <w:uiPriority w:val="99"/>
    <w:locked/>
    <w:rsid w:val="00220B79"/>
    <w:rPr>
      <w:rFonts w:ascii="Calibri" w:hAnsi="Calibri" w:cs="Arial"/>
      <w:sz w:val="22"/>
      <w:szCs w:val="22"/>
      <w:lang w:val="en-US" w:eastAsia="en-US" w:bidi="ar-SA"/>
    </w:rPr>
  </w:style>
  <w:style w:type="paragraph" w:styleId="BodyText2">
    <w:name w:val="Body Text 2"/>
    <w:basedOn w:val="Normal"/>
    <w:link w:val="BodyText2Char"/>
    <w:uiPriority w:val="99"/>
    <w:rsid w:val="00C26B06"/>
    <w:pPr>
      <w:spacing w:after="120" w:line="480" w:lineRule="auto"/>
    </w:pPr>
  </w:style>
  <w:style w:type="character" w:customStyle="1" w:styleId="BodyText2Char">
    <w:name w:val="Body Text 2 Char"/>
    <w:basedOn w:val="DefaultParagraphFont"/>
    <w:link w:val="BodyText2"/>
    <w:uiPriority w:val="99"/>
    <w:locked/>
    <w:rsid w:val="00C26B06"/>
    <w:rPr>
      <w:rFonts w:cs="Times New Roman"/>
      <w:sz w:val="24"/>
      <w:szCs w:val="24"/>
    </w:rPr>
  </w:style>
  <w:style w:type="paragraph" w:styleId="BodyText3">
    <w:name w:val="Body Text 3"/>
    <w:basedOn w:val="Normal"/>
    <w:link w:val="BodyText3Char"/>
    <w:uiPriority w:val="99"/>
    <w:rsid w:val="00C26B06"/>
    <w:pPr>
      <w:spacing w:after="120"/>
    </w:pPr>
    <w:rPr>
      <w:sz w:val="16"/>
      <w:szCs w:val="16"/>
    </w:rPr>
  </w:style>
  <w:style w:type="character" w:customStyle="1" w:styleId="BodyText3Char">
    <w:name w:val="Body Text 3 Char"/>
    <w:basedOn w:val="DefaultParagraphFont"/>
    <w:link w:val="BodyText3"/>
    <w:uiPriority w:val="99"/>
    <w:locked/>
    <w:rsid w:val="00C26B06"/>
    <w:rPr>
      <w:rFonts w:cs="Times New Roman"/>
      <w:sz w:val="16"/>
      <w:szCs w:val="16"/>
    </w:rPr>
  </w:style>
  <w:style w:type="character" w:styleId="FollowedHyperlink">
    <w:name w:val="FollowedHyperlink"/>
    <w:basedOn w:val="DefaultParagraphFont"/>
    <w:uiPriority w:val="99"/>
    <w:rsid w:val="008C189C"/>
    <w:rPr>
      <w:rFonts w:cs="Times New Roman"/>
      <w:color w:val="800080"/>
      <w:u w:val="single"/>
    </w:rPr>
  </w:style>
  <w:style w:type="character" w:styleId="FootnoteReference">
    <w:name w:val="footnote reference"/>
    <w:semiHidden/>
    <w:unhideWhenUsed/>
    <w:rsid w:val="0081163B"/>
    <w:rPr>
      <w:vertAlign w:val="superscript"/>
    </w:rPr>
  </w:style>
  <w:style w:type="paragraph" w:styleId="FootnoteText">
    <w:name w:val="footnote text"/>
    <w:basedOn w:val="Normal"/>
    <w:link w:val="FootnoteTextChar"/>
    <w:semiHidden/>
    <w:unhideWhenUsed/>
    <w:rsid w:val="009B1E16"/>
    <w:rPr>
      <w:rFonts w:eastAsia="SimSun"/>
      <w:sz w:val="20"/>
      <w:szCs w:val="20"/>
      <w:lang w:eastAsia="zh-CN"/>
    </w:rPr>
  </w:style>
  <w:style w:type="character" w:customStyle="1" w:styleId="FootnoteTextChar">
    <w:name w:val="Footnote Text Char"/>
    <w:basedOn w:val="DefaultParagraphFont"/>
    <w:link w:val="FootnoteText"/>
    <w:semiHidden/>
    <w:rsid w:val="009B1E16"/>
    <w:rPr>
      <w:rFonts w:eastAsia="SimSun"/>
      <w:sz w:val="20"/>
      <w:szCs w:val="20"/>
      <w:lang w:eastAsia="zh-CN" w:bidi="ar-SA"/>
    </w:rPr>
  </w:style>
  <w:style w:type="paragraph" w:styleId="NormalWeb">
    <w:name w:val="Normal (Web)"/>
    <w:basedOn w:val="Normal"/>
    <w:uiPriority w:val="99"/>
    <w:rsid w:val="00A16363"/>
    <w:pPr>
      <w:spacing w:before="100" w:beforeAutospacing="1" w:after="100" w:afterAutospacing="1"/>
    </w:pPr>
  </w:style>
  <w:style w:type="character" w:styleId="Strong">
    <w:name w:val="Strong"/>
    <w:basedOn w:val="DefaultParagraphFont"/>
    <w:uiPriority w:val="22"/>
    <w:qFormat/>
    <w:locked/>
    <w:rsid w:val="00A16363"/>
    <w:rPr>
      <w:b/>
      <w:bCs/>
    </w:rPr>
  </w:style>
</w:styles>
</file>

<file path=word/webSettings.xml><?xml version="1.0" encoding="utf-8"?>
<w:webSettings xmlns:r="http://schemas.openxmlformats.org/officeDocument/2006/relationships" xmlns:w="http://schemas.openxmlformats.org/wordprocessingml/2006/main">
  <w:divs>
    <w:div w:id="438182414">
      <w:bodyDiv w:val="1"/>
      <w:marLeft w:val="0"/>
      <w:marRight w:val="0"/>
      <w:marTop w:val="0"/>
      <w:marBottom w:val="0"/>
      <w:divBdr>
        <w:top w:val="none" w:sz="0" w:space="0" w:color="auto"/>
        <w:left w:val="none" w:sz="0" w:space="0" w:color="auto"/>
        <w:bottom w:val="none" w:sz="0" w:space="0" w:color="auto"/>
        <w:right w:val="none" w:sz="0" w:space="0" w:color="auto"/>
      </w:divBdr>
    </w:div>
    <w:div w:id="555163565">
      <w:bodyDiv w:val="1"/>
      <w:marLeft w:val="0"/>
      <w:marRight w:val="0"/>
      <w:marTop w:val="0"/>
      <w:marBottom w:val="0"/>
      <w:divBdr>
        <w:top w:val="none" w:sz="0" w:space="0" w:color="auto"/>
        <w:left w:val="none" w:sz="0" w:space="0" w:color="auto"/>
        <w:bottom w:val="none" w:sz="0" w:space="0" w:color="auto"/>
        <w:right w:val="none" w:sz="0" w:space="0" w:color="auto"/>
      </w:divBdr>
    </w:div>
    <w:div w:id="930115578">
      <w:bodyDiv w:val="1"/>
      <w:marLeft w:val="0"/>
      <w:marRight w:val="0"/>
      <w:marTop w:val="0"/>
      <w:marBottom w:val="0"/>
      <w:divBdr>
        <w:top w:val="none" w:sz="0" w:space="0" w:color="auto"/>
        <w:left w:val="none" w:sz="0" w:space="0" w:color="auto"/>
        <w:bottom w:val="none" w:sz="0" w:space="0" w:color="auto"/>
        <w:right w:val="none" w:sz="0" w:space="0" w:color="auto"/>
      </w:divBdr>
    </w:div>
    <w:div w:id="1495611754">
      <w:bodyDiv w:val="1"/>
      <w:marLeft w:val="0"/>
      <w:marRight w:val="0"/>
      <w:marTop w:val="0"/>
      <w:marBottom w:val="0"/>
      <w:divBdr>
        <w:top w:val="none" w:sz="0" w:space="0" w:color="auto"/>
        <w:left w:val="none" w:sz="0" w:space="0" w:color="auto"/>
        <w:bottom w:val="none" w:sz="0" w:space="0" w:color="auto"/>
        <w:right w:val="none" w:sz="0" w:space="0" w:color="auto"/>
      </w:divBdr>
    </w:div>
    <w:div w:id="1661736203">
      <w:bodyDiv w:val="1"/>
      <w:marLeft w:val="0"/>
      <w:marRight w:val="0"/>
      <w:marTop w:val="0"/>
      <w:marBottom w:val="0"/>
      <w:divBdr>
        <w:top w:val="none" w:sz="0" w:space="0" w:color="auto"/>
        <w:left w:val="none" w:sz="0" w:space="0" w:color="auto"/>
        <w:bottom w:val="none" w:sz="0" w:space="0" w:color="auto"/>
        <w:right w:val="none" w:sz="0" w:space="0" w:color="auto"/>
      </w:divBdr>
    </w:div>
    <w:div w:id="1667516348">
      <w:marLeft w:val="0"/>
      <w:marRight w:val="0"/>
      <w:marTop w:val="0"/>
      <w:marBottom w:val="0"/>
      <w:divBdr>
        <w:top w:val="none" w:sz="0" w:space="0" w:color="auto"/>
        <w:left w:val="none" w:sz="0" w:space="0" w:color="auto"/>
        <w:bottom w:val="none" w:sz="0" w:space="0" w:color="auto"/>
        <w:right w:val="none" w:sz="0" w:space="0" w:color="auto"/>
      </w:divBdr>
    </w:div>
    <w:div w:id="1667516349">
      <w:marLeft w:val="0"/>
      <w:marRight w:val="0"/>
      <w:marTop w:val="0"/>
      <w:marBottom w:val="0"/>
      <w:divBdr>
        <w:top w:val="none" w:sz="0" w:space="0" w:color="auto"/>
        <w:left w:val="none" w:sz="0" w:space="0" w:color="auto"/>
        <w:bottom w:val="none" w:sz="0" w:space="0" w:color="auto"/>
        <w:right w:val="none" w:sz="0" w:space="0" w:color="auto"/>
      </w:divBdr>
    </w:div>
    <w:div w:id="1667516350">
      <w:marLeft w:val="0"/>
      <w:marRight w:val="0"/>
      <w:marTop w:val="0"/>
      <w:marBottom w:val="0"/>
      <w:divBdr>
        <w:top w:val="none" w:sz="0" w:space="0" w:color="auto"/>
        <w:left w:val="none" w:sz="0" w:space="0" w:color="auto"/>
        <w:bottom w:val="none" w:sz="0" w:space="0" w:color="auto"/>
        <w:right w:val="none" w:sz="0" w:space="0" w:color="auto"/>
      </w:divBdr>
    </w:div>
    <w:div w:id="1667516351">
      <w:marLeft w:val="0"/>
      <w:marRight w:val="0"/>
      <w:marTop w:val="0"/>
      <w:marBottom w:val="0"/>
      <w:divBdr>
        <w:top w:val="none" w:sz="0" w:space="0" w:color="auto"/>
        <w:left w:val="none" w:sz="0" w:space="0" w:color="auto"/>
        <w:bottom w:val="none" w:sz="0" w:space="0" w:color="auto"/>
        <w:right w:val="none" w:sz="0" w:space="0" w:color="auto"/>
      </w:divBdr>
    </w:div>
    <w:div w:id="1667516352">
      <w:marLeft w:val="0"/>
      <w:marRight w:val="0"/>
      <w:marTop w:val="0"/>
      <w:marBottom w:val="0"/>
      <w:divBdr>
        <w:top w:val="none" w:sz="0" w:space="0" w:color="auto"/>
        <w:left w:val="none" w:sz="0" w:space="0" w:color="auto"/>
        <w:bottom w:val="none" w:sz="0" w:space="0" w:color="auto"/>
        <w:right w:val="none" w:sz="0" w:space="0" w:color="auto"/>
      </w:divBdr>
    </w:div>
    <w:div w:id="1667516353">
      <w:marLeft w:val="0"/>
      <w:marRight w:val="0"/>
      <w:marTop w:val="0"/>
      <w:marBottom w:val="0"/>
      <w:divBdr>
        <w:top w:val="none" w:sz="0" w:space="0" w:color="auto"/>
        <w:left w:val="none" w:sz="0" w:space="0" w:color="auto"/>
        <w:bottom w:val="none" w:sz="0" w:space="0" w:color="auto"/>
        <w:right w:val="none" w:sz="0" w:space="0" w:color="auto"/>
      </w:divBdr>
    </w:div>
    <w:div w:id="1667516354">
      <w:marLeft w:val="0"/>
      <w:marRight w:val="0"/>
      <w:marTop w:val="0"/>
      <w:marBottom w:val="0"/>
      <w:divBdr>
        <w:top w:val="none" w:sz="0" w:space="0" w:color="auto"/>
        <w:left w:val="none" w:sz="0" w:space="0" w:color="auto"/>
        <w:bottom w:val="none" w:sz="0" w:space="0" w:color="auto"/>
        <w:right w:val="none" w:sz="0" w:space="0" w:color="auto"/>
      </w:divBdr>
    </w:div>
    <w:div w:id="1667516355">
      <w:marLeft w:val="0"/>
      <w:marRight w:val="0"/>
      <w:marTop w:val="0"/>
      <w:marBottom w:val="0"/>
      <w:divBdr>
        <w:top w:val="none" w:sz="0" w:space="0" w:color="auto"/>
        <w:left w:val="none" w:sz="0" w:space="0" w:color="auto"/>
        <w:bottom w:val="none" w:sz="0" w:space="0" w:color="auto"/>
        <w:right w:val="none" w:sz="0" w:space="0" w:color="auto"/>
      </w:divBdr>
    </w:div>
    <w:div w:id="1667516356">
      <w:marLeft w:val="0"/>
      <w:marRight w:val="0"/>
      <w:marTop w:val="0"/>
      <w:marBottom w:val="0"/>
      <w:divBdr>
        <w:top w:val="none" w:sz="0" w:space="0" w:color="auto"/>
        <w:left w:val="none" w:sz="0" w:space="0" w:color="auto"/>
        <w:bottom w:val="none" w:sz="0" w:space="0" w:color="auto"/>
        <w:right w:val="none" w:sz="0" w:space="0" w:color="auto"/>
      </w:divBdr>
    </w:div>
    <w:div w:id="1667516357">
      <w:marLeft w:val="0"/>
      <w:marRight w:val="0"/>
      <w:marTop w:val="0"/>
      <w:marBottom w:val="0"/>
      <w:divBdr>
        <w:top w:val="none" w:sz="0" w:space="0" w:color="auto"/>
        <w:left w:val="none" w:sz="0" w:space="0" w:color="auto"/>
        <w:bottom w:val="none" w:sz="0" w:space="0" w:color="auto"/>
        <w:right w:val="none" w:sz="0" w:space="0" w:color="auto"/>
      </w:divBdr>
    </w:div>
    <w:div w:id="1667516358">
      <w:marLeft w:val="0"/>
      <w:marRight w:val="0"/>
      <w:marTop w:val="0"/>
      <w:marBottom w:val="0"/>
      <w:divBdr>
        <w:top w:val="none" w:sz="0" w:space="0" w:color="auto"/>
        <w:left w:val="none" w:sz="0" w:space="0" w:color="auto"/>
        <w:bottom w:val="none" w:sz="0" w:space="0" w:color="auto"/>
        <w:right w:val="none" w:sz="0" w:space="0" w:color="auto"/>
      </w:divBdr>
    </w:div>
    <w:div w:id="1667516359">
      <w:marLeft w:val="0"/>
      <w:marRight w:val="0"/>
      <w:marTop w:val="0"/>
      <w:marBottom w:val="0"/>
      <w:divBdr>
        <w:top w:val="none" w:sz="0" w:space="0" w:color="auto"/>
        <w:left w:val="none" w:sz="0" w:space="0" w:color="auto"/>
        <w:bottom w:val="none" w:sz="0" w:space="0" w:color="auto"/>
        <w:right w:val="none" w:sz="0" w:space="0" w:color="auto"/>
      </w:divBdr>
    </w:div>
    <w:div w:id="1667516360">
      <w:marLeft w:val="0"/>
      <w:marRight w:val="0"/>
      <w:marTop w:val="0"/>
      <w:marBottom w:val="0"/>
      <w:divBdr>
        <w:top w:val="none" w:sz="0" w:space="0" w:color="auto"/>
        <w:left w:val="none" w:sz="0" w:space="0" w:color="auto"/>
        <w:bottom w:val="none" w:sz="0" w:space="0" w:color="auto"/>
        <w:right w:val="none" w:sz="0" w:space="0" w:color="auto"/>
      </w:divBdr>
    </w:div>
    <w:div w:id="1667516361">
      <w:marLeft w:val="0"/>
      <w:marRight w:val="0"/>
      <w:marTop w:val="0"/>
      <w:marBottom w:val="0"/>
      <w:divBdr>
        <w:top w:val="none" w:sz="0" w:space="0" w:color="auto"/>
        <w:left w:val="none" w:sz="0" w:space="0" w:color="auto"/>
        <w:bottom w:val="none" w:sz="0" w:space="0" w:color="auto"/>
        <w:right w:val="none" w:sz="0" w:space="0" w:color="auto"/>
      </w:divBdr>
    </w:div>
    <w:div w:id="1667516362">
      <w:marLeft w:val="0"/>
      <w:marRight w:val="0"/>
      <w:marTop w:val="0"/>
      <w:marBottom w:val="0"/>
      <w:divBdr>
        <w:top w:val="none" w:sz="0" w:space="0" w:color="auto"/>
        <w:left w:val="none" w:sz="0" w:space="0" w:color="auto"/>
        <w:bottom w:val="none" w:sz="0" w:space="0" w:color="auto"/>
        <w:right w:val="none" w:sz="0" w:space="0" w:color="auto"/>
      </w:divBdr>
    </w:div>
    <w:div w:id="1667516363">
      <w:marLeft w:val="0"/>
      <w:marRight w:val="0"/>
      <w:marTop w:val="0"/>
      <w:marBottom w:val="0"/>
      <w:divBdr>
        <w:top w:val="none" w:sz="0" w:space="0" w:color="auto"/>
        <w:left w:val="none" w:sz="0" w:space="0" w:color="auto"/>
        <w:bottom w:val="none" w:sz="0" w:space="0" w:color="auto"/>
        <w:right w:val="none" w:sz="0" w:space="0" w:color="auto"/>
      </w:divBdr>
    </w:div>
    <w:div w:id="1667516364">
      <w:marLeft w:val="0"/>
      <w:marRight w:val="0"/>
      <w:marTop w:val="0"/>
      <w:marBottom w:val="0"/>
      <w:divBdr>
        <w:top w:val="none" w:sz="0" w:space="0" w:color="auto"/>
        <w:left w:val="none" w:sz="0" w:space="0" w:color="auto"/>
        <w:bottom w:val="none" w:sz="0" w:space="0" w:color="auto"/>
        <w:right w:val="none" w:sz="0" w:space="0" w:color="auto"/>
      </w:divBdr>
    </w:div>
    <w:div w:id="1667516365">
      <w:marLeft w:val="0"/>
      <w:marRight w:val="0"/>
      <w:marTop w:val="0"/>
      <w:marBottom w:val="0"/>
      <w:divBdr>
        <w:top w:val="none" w:sz="0" w:space="0" w:color="auto"/>
        <w:left w:val="none" w:sz="0" w:space="0" w:color="auto"/>
        <w:bottom w:val="none" w:sz="0" w:space="0" w:color="auto"/>
        <w:right w:val="none" w:sz="0" w:space="0" w:color="auto"/>
      </w:divBdr>
    </w:div>
    <w:div w:id="1667516366">
      <w:marLeft w:val="0"/>
      <w:marRight w:val="0"/>
      <w:marTop w:val="0"/>
      <w:marBottom w:val="0"/>
      <w:divBdr>
        <w:top w:val="none" w:sz="0" w:space="0" w:color="auto"/>
        <w:left w:val="none" w:sz="0" w:space="0" w:color="auto"/>
        <w:bottom w:val="none" w:sz="0" w:space="0" w:color="auto"/>
        <w:right w:val="none" w:sz="0" w:space="0" w:color="auto"/>
      </w:divBdr>
    </w:div>
    <w:div w:id="1667516367">
      <w:marLeft w:val="0"/>
      <w:marRight w:val="0"/>
      <w:marTop w:val="0"/>
      <w:marBottom w:val="0"/>
      <w:divBdr>
        <w:top w:val="none" w:sz="0" w:space="0" w:color="auto"/>
        <w:left w:val="none" w:sz="0" w:space="0" w:color="auto"/>
        <w:bottom w:val="none" w:sz="0" w:space="0" w:color="auto"/>
        <w:right w:val="none" w:sz="0" w:space="0" w:color="auto"/>
      </w:divBdr>
    </w:div>
    <w:div w:id="1667516368">
      <w:marLeft w:val="0"/>
      <w:marRight w:val="0"/>
      <w:marTop w:val="0"/>
      <w:marBottom w:val="0"/>
      <w:divBdr>
        <w:top w:val="none" w:sz="0" w:space="0" w:color="auto"/>
        <w:left w:val="none" w:sz="0" w:space="0" w:color="auto"/>
        <w:bottom w:val="none" w:sz="0" w:space="0" w:color="auto"/>
        <w:right w:val="none" w:sz="0" w:space="0" w:color="auto"/>
      </w:divBdr>
    </w:div>
    <w:div w:id="1667516369">
      <w:marLeft w:val="0"/>
      <w:marRight w:val="0"/>
      <w:marTop w:val="0"/>
      <w:marBottom w:val="0"/>
      <w:divBdr>
        <w:top w:val="none" w:sz="0" w:space="0" w:color="auto"/>
        <w:left w:val="none" w:sz="0" w:space="0" w:color="auto"/>
        <w:bottom w:val="none" w:sz="0" w:space="0" w:color="auto"/>
        <w:right w:val="none" w:sz="0" w:space="0" w:color="auto"/>
      </w:divBdr>
    </w:div>
    <w:div w:id="1667516370">
      <w:marLeft w:val="0"/>
      <w:marRight w:val="0"/>
      <w:marTop w:val="0"/>
      <w:marBottom w:val="0"/>
      <w:divBdr>
        <w:top w:val="none" w:sz="0" w:space="0" w:color="auto"/>
        <w:left w:val="none" w:sz="0" w:space="0" w:color="auto"/>
        <w:bottom w:val="none" w:sz="0" w:space="0" w:color="auto"/>
        <w:right w:val="none" w:sz="0" w:space="0" w:color="auto"/>
      </w:divBdr>
    </w:div>
    <w:div w:id="1667516371">
      <w:marLeft w:val="0"/>
      <w:marRight w:val="0"/>
      <w:marTop w:val="0"/>
      <w:marBottom w:val="0"/>
      <w:divBdr>
        <w:top w:val="none" w:sz="0" w:space="0" w:color="auto"/>
        <w:left w:val="none" w:sz="0" w:space="0" w:color="auto"/>
        <w:bottom w:val="none" w:sz="0" w:space="0" w:color="auto"/>
        <w:right w:val="none" w:sz="0" w:space="0" w:color="auto"/>
      </w:divBdr>
    </w:div>
    <w:div w:id="1667516372">
      <w:marLeft w:val="0"/>
      <w:marRight w:val="0"/>
      <w:marTop w:val="0"/>
      <w:marBottom w:val="0"/>
      <w:divBdr>
        <w:top w:val="none" w:sz="0" w:space="0" w:color="auto"/>
        <w:left w:val="none" w:sz="0" w:space="0" w:color="auto"/>
        <w:bottom w:val="none" w:sz="0" w:space="0" w:color="auto"/>
        <w:right w:val="none" w:sz="0" w:space="0" w:color="auto"/>
      </w:divBdr>
    </w:div>
    <w:div w:id="186050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4</Pages>
  <Words>1359</Words>
  <Characters>5551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بخش اول</vt:lpstr>
    </vt:vector>
  </TitlesOfParts>
  <Company>SEM-UMS</Company>
  <LinksUpToDate>false</LinksUpToDate>
  <CharactersWithSpaces>6897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بخش اول</dc:title>
  <dc:subject/>
  <dc:creator>am011</dc:creator>
  <cp:keywords/>
  <dc:description/>
  <cp:lastModifiedBy>am016</cp:lastModifiedBy>
  <cp:revision>28</cp:revision>
  <cp:lastPrinted>2011-08-29T23:39:00Z</cp:lastPrinted>
  <dcterms:created xsi:type="dcterms:W3CDTF">2012-06-17T10:35:00Z</dcterms:created>
  <dcterms:modified xsi:type="dcterms:W3CDTF">2015-08-24T05:43:00Z</dcterms:modified>
</cp:coreProperties>
</file>